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44" w:rsidRPr="00D06C70" w:rsidRDefault="00017344" w:rsidP="00D06C70">
      <w:pPr>
        <w:tabs>
          <w:tab w:val="left" w:pos="9840"/>
        </w:tabs>
        <w:spacing w:line="0" w:lineRule="atLeast"/>
        <w:ind w:leftChars="1900" w:left="6354" w:right="66" w:hangingChars="897" w:hanging="1794"/>
        <w:jc w:val="right"/>
        <w:rPr>
          <w:rFonts w:ascii="標楷體" w:eastAsia="標楷體" w:hAnsi="標楷體"/>
          <w:sz w:val="20"/>
          <w:szCs w:val="20"/>
        </w:rPr>
      </w:pPr>
    </w:p>
    <w:p w:rsidR="00533AE6" w:rsidRPr="00D06C70" w:rsidRDefault="00533AE6" w:rsidP="00D06C70">
      <w:pPr>
        <w:tabs>
          <w:tab w:val="left" w:pos="9840"/>
        </w:tabs>
        <w:spacing w:line="0" w:lineRule="atLeast"/>
        <w:ind w:leftChars="1900" w:left="6354" w:right="66" w:hangingChars="897" w:hanging="1794"/>
        <w:jc w:val="right"/>
        <w:rPr>
          <w:rFonts w:ascii="標楷體" w:eastAsia="標楷體" w:hAnsi="標楷體"/>
          <w:sz w:val="20"/>
          <w:szCs w:val="20"/>
        </w:rPr>
      </w:pPr>
      <w:r w:rsidRPr="00D06C70">
        <w:rPr>
          <w:rFonts w:ascii="標楷體" w:eastAsia="標楷體" w:hAnsi="標楷體"/>
          <w:sz w:val="20"/>
          <w:szCs w:val="20"/>
        </w:rPr>
        <w:t>91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年</w:t>
      </w:r>
      <w:r w:rsidRPr="00D06C70">
        <w:rPr>
          <w:rFonts w:ascii="標楷體" w:eastAsia="標楷體" w:hAnsi="標楷體"/>
          <w:sz w:val="20"/>
          <w:szCs w:val="20"/>
        </w:rPr>
        <w:t>6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月</w:t>
      </w:r>
      <w:r w:rsidRPr="00D06C70">
        <w:rPr>
          <w:rFonts w:ascii="標楷體" w:eastAsia="標楷體" w:hAnsi="標楷體"/>
          <w:sz w:val="20"/>
          <w:szCs w:val="20"/>
        </w:rPr>
        <w:t>19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日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90</w:t>
      </w:r>
      <w:r w:rsidRPr="00D06C70">
        <w:rPr>
          <w:rFonts w:ascii="標楷體" w:eastAsia="標楷體" w:hAnsi="標楷體" w:hint="eastAsia"/>
          <w:sz w:val="20"/>
          <w:szCs w:val="20"/>
        </w:rPr>
        <w:t>學年度第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11次</w:t>
      </w:r>
      <w:r w:rsidRPr="00D06C70">
        <w:rPr>
          <w:rFonts w:ascii="標楷體" w:eastAsia="標楷體" w:hAnsi="標楷體" w:hint="eastAsia"/>
          <w:sz w:val="20"/>
          <w:szCs w:val="20"/>
        </w:rPr>
        <w:t>行政會議</w:t>
      </w:r>
      <w:r w:rsidR="009E2677" w:rsidRPr="00D06C70">
        <w:rPr>
          <w:rFonts w:ascii="標楷體" w:eastAsia="標楷體" w:hAnsi="標楷體" w:hint="eastAsia"/>
          <w:sz w:val="20"/>
          <w:szCs w:val="20"/>
        </w:rPr>
        <w:t>增修</w:t>
      </w:r>
      <w:r w:rsidRPr="00D06C70">
        <w:rPr>
          <w:rFonts w:ascii="標楷體" w:eastAsia="標楷體" w:hAnsi="標楷體" w:hint="eastAsia"/>
          <w:sz w:val="20"/>
          <w:szCs w:val="20"/>
        </w:rPr>
        <w:t>通過</w:t>
      </w:r>
    </w:p>
    <w:p w:rsidR="00533AE6" w:rsidRPr="00D06C70" w:rsidRDefault="00533AE6" w:rsidP="00D06C70">
      <w:pPr>
        <w:tabs>
          <w:tab w:val="left" w:pos="9840"/>
        </w:tabs>
        <w:spacing w:line="0" w:lineRule="atLeast"/>
        <w:ind w:leftChars="1900" w:left="6354" w:right="38" w:hangingChars="897" w:hanging="1794"/>
        <w:jc w:val="right"/>
        <w:rPr>
          <w:rFonts w:ascii="標楷體" w:eastAsia="標楷體" w:hAnsi="標楷體"/>
          <w:sz w:val="20"/>
          <w:szCs w:val="20"/>
        </w:rPr>
      </w:pPr>
      <w:r w:rsidRPr="00D06C70">
        <w:rPr>
          <w:rFonts w:ascii="標楷體" w:eastAsia="標楷體" w:hAnsi="標楷體" w:hint="eastAsia"/>
          <w:sz w:val="20"/>
          <w:szCs w:val="20"/>
        </w:rPr>
        <w:t>94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年</w:t>
      </w:r>
      <w:r w:rsidRPr="00D06C70">
        <w:rPr>
          <w:rFonts w:ascii="標楷體" w:eastAsia="標楷體" w:hAnsi="標楷體" w:hint="eastAsia"/>
          <w:sz w:val="20"/>
          <w:szCs w:val="20"/>
        </w:rPr>
        <w:t>7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月</w:t>
      </w:r>
      <w:r w:rsidRPr="00D06C70">
        <w:rPr>
          <w:rFonts w:ascii="標楷體" w:eastAsia="標楷體" w:hAnsi="標楷體" w:hint="eastAsia"/>
          <w:sz w:val="20"/>
          <w:szCs w:val="20"/>
        </w:rPr>
        <w:t>6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日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93</w:t>
      </w:r>
      <w:r w:rsidRPr="00D06C70">
        <w:rPr>
          <w:rFonts w:ascii="標楷體" w:eastAsia="標楷體" w:hAnsi="標楷體" w:hint="eastAsia"/>
          <w:sz w:val="20"/>
          <w:szCs w:val="20"/>
        </w:rPr>
        <w:t>學年度第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12</w:t>
      </w:r>
      <w:r w:rsidRPr="00D06C70">
        <w:rPr>
          <w:rFonts w:ascii="標楷體" w:eastAsia="標楷體" w:hAnsi="標楷體" w:hint="eastAsia"/>
          <w:sz w:val="20"/>
          <w:szCs w:val="20"/>
        </w:rPr>
        <w:t>次行政會議</w:t>
      </w:r>
      <w:r w:rsidR="009E2677" w:rsidRPr="00D06C70">
        <w:rPr>
          <w:rFonts w:ascii="標楷體" w:eastAsia="標楷體" w:hAnsi="標楷體" w:hint="eastAsia"/>
          <w:sz w:val="20"/>
          <w:szCs w:val="20"/>
        </w:rPr>
        <w:t>修訂</w:t>
      </w:r>
      <w:r w:rsidRPr="00D06C70">
        <w:rPr>
          <w:rFonts w:ascii="標楷體" w:eastAsia="標楷體" w:hAnsi="標楷體" w:hint="eastAsia"/>
          <w:sz w:val="20"/>
          <w:szCs w:val="20"/>
        </w:rPr>
        <w:t>通過</w:t>
      </w:r>
    </w:p>
    <w:p w:rsidR="00533AE6" w:rsidRPr="00D06C70" w:rsidRDefault="00017344" w:rsidP="00D06C70">
      <w:pPr>
        <w:tabs>
          <w:tab w:val="left" w:pos="9840"/>
        </w:tabs>
        <w:spacing w:line="0" w:lineRule="atLeast"/>
        <w:ind w:leftChars="1900" w:left="6354" w:right="38" w:hangingChars="897" w:hanging="1794"/>
        <w:jc w:val="right"/>
        <w:rPr>
          <w:rFonts w:ascii="標楷體" w:eastAsia="標楷體" w:hAnsi="標楷體"/>
          <w:sz w:val="20"/>
          <w:szCs w:val="20"/>
        </w:rPr>
      </w:pPr>
      <w:r w:rsidRPr="00D06C70">
        <w:rPr>
          <w:rFonts w:ascii="標楷體" w:eastAsia="標楷體" w:hAnsi="標楷體" w:hint="eastAsia"/>
          <w:sz w:val="20"/>
          <w:szCs w:val="20"/>
        </w:rPr>
        <w:t>95年12月</w:t>
      </w:r>
      <w:r w:rsidR="00533AE6" w:rsidRPr="00D06C70">
        <w:rPr>
          <w:rFonts w:ascii="標楷體" w:eastAsia="標楷體" w:hAnsi="標楷體" w:hint="eastAsia"/>
          <w:sz w:val="20"/>
          <w:szCs w:val="20"/>
        </w:rPr>
        <w:t>6</w:t>
      </w:r>
      <w:r w:rsidRPr="00D06C70">
        <w:rPr>
          <w:rFonts w:ascii="標楷體" w:eastAsia="標楷體" w:hAnsi="標楷體" w:hint="eastAsia"/>
          <w:sz w:val="20"/>
          <w:szCs w:val="20"/>
        </w:rPr>
        <w:t>日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95</w:t>
      </w:r>
      <w:r w:rsidR="00533AE6" w:rsidRPr="00D06C70">
        <w:rPr>
          <w:rFonts w:ascii="標楷體" w:eastAsia="標楷體" w:hAnsi="標楷體" w:hint="eastAsia"/>
          <w:sz w:val="20"/>
          <w:szCs w:val="20"/>
        </w:rPr>
        <w:t>學年度第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5</w:t>
      </w:r>
      <w:r w:rsidR="00533AE6" w:rsidRPr="00D06C70">
        <w:rPr>
          <w:rFonts w:ascii="標楷體" w:eastAsia="標楷體" w:hAnsi="標楷體" w:hint="eastAsia"/>
          <w:sz w:val="20"/>
          <w:szCs w:val="20"/>
        </w:rPr>
        <w:t>次行政會議</w:t>
      </w:r>
      <w:r w:rsidR="009E2677" w:rsidRPr="00D06C70">
        <w:rPr>
          <w:rFonts w:ascii="標楷體" w:eastAsia="標楷體" w:hAnsi="標楷體" w:hint="eastAsia"/>
          <w:sz w:val="20"/>
          <w:szCs w:val="20"/>
        </w:rPr>
        <w:t>修訂</w:t>
      </w:r>
      <w:r w:rsidR="00533AE6" w:rsidRPr="00D06C70">
        <w:rPr>
          <w:rFonts w:ascii="標楷體" w:eastAsia="標楷體" w:hAnsi="標楷體" w:hint="eastAsia"/>
          <w:sz w:val="20"/>
          <w:szCs w:val="20"/>
        </w:rPr>
        <w:t>通過</w:t>
      </w:r>
    </w:p>
    <w:p w:rsidR="003F5F67" w:rsidRPr="00D06C70" w:rsidRDefault="00533AE6" w:rsidP="00D06C70">
      <w:pPr>
        <w:tabs>
          <w:tab w:val="left" w:pos="9840"/>
        </w:tabs>
        <w:spacing w:line="0" w:lineRule="atLeast"/>
        <w:ind w:leftChars="1900" w:left="6354" w:hangingChars="897" w:hanging="1794"/>
        <w:jc w:val="right"/>
        <w:rPr>
          <w:rFonts w:ascii="標楷體" w:eastAsia="標楷體" w:hAnsi="標楷體"/>
          <w:sz w:val="16"/>
        </w:rPr>
      </w:pPr>
      <w:r w:rsidRPr="00D06C70">
        <w:rPr>
          <w:rFonts w:ascii="標楷體" w:eastAsia="標楷體" w:hAnsi="標楷體" w:hint="eastAsia"/>
          <w:sz w:val="20"/>
          <w:szCs w:val="20"/>
        </w:rPr>
        <w:t>97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年</w:t>
      </w:r>
      <w:r w:rsidRPr="00D06C70">
        <w:rPr>
          <w:rFonts w:ascii="標楷體" w:eastAsia="標楷體" w:hAnsi="標楷體" w:hint="eastAsia"/>
          <w:sz w:val="20"/>
          <w:szCs w:val="20"/>
        </w:rPr>
        <w:t>9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月</w:t>
      </w:r>
      <w:r w:rsidRPr="00D06C70">
        <w:rPr>
          <w:rFonts w:ascii="標楷體" w:eastAsia="標楷體" w:hAnsi="標楷體" w:hint="eastAsia"/>
          <w:sz w:val="20"/>
          <w:szCs w:val="20"/>
        </w:rPr>
        <w:t>3</w:t>
      </w:r>
      <w:r w:rsidR="00017344" w:rsidRPr="00D06C70">
        <w:rPr>
          <w:rFonts w:ascii="標楷體" w:eastAsia="標楷體" w:hAnsi="標楷體" w:hint="eastAsia"/>
          <w:sz w:val="20"/>
          <w:szCs w:val="20"/>
        </w:rPr>
        <w:t>日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97</w:t>
      </w:r>
      <w:r w:rsidR="009E2677" w:rsidRPr="00D06C70">
        <w:rPr>
          <w:rFonts w:ascii="標楷體" w:eastAsia="標楷體" w:hAnsi="標楷體" w:hint="eastAsia"/>
          <w:sz w:val="20"/>
          <w:szCs w:val="20"/>
        </w:rPr>
        <w:t>學年度第</w:t>
      </w:r>
      <w:r w:rsidR="00121906" w:rsidRPr="00D06C70">
        <w:rPr>
          <w:rFonts w:ascii="標楷體" w:eastAsia="標楷體" w:hAnsi="標楷體" w:hint="eastAsia"/>
          <w:sz w:val="20"/>
          <w:szCs w:val="20"/>
        </w:rPr>
        <w:t>2</w:t>
      </w:r>
      <w:r w:rsidR="009E2677" w:rsidRPr="00D06C70">
        <w:rPr>
          <w:rFonts w:ascii="標楷體" w:eastAsia="標楷體" w:hAnsi="標楷體" w:hint="eastAsia"/>
          <w:sz w:val="20"/>
          <w:szCs w:val="20"/>
        </w:rPr>
        <w:t>次行政會議修訂</w:t>
      </w:r>
      <w:r w:rsidRPr="00D06C70">
        <w:rPr>
          <w:rFonts w:ascii="標楷體" w:eastAsia="標楷體" w:hAnsi="標楷體" w:hint="eastAsia"/>
          <w:sz w:val="20"/>
          <w:szCs w:val="20"/>
        </w:rPr>
        <w:t>通過</w:t>
      </w:r>
    </w:p>
    <w:p w:rsidR="001B2B7B" w:rsidRPr="00D06C70" w:rsidRDefault="00932F3C" w:rsidP="00FC63FD">
      <w:pPr>
        <w:pStyle w:val="2"/>
        <w:ind w:left="1" w:firstLine="0"/>
        <w:jc w:val="right"/>
        <w:rPr>
          <w:sz w:val="20"/>
        </w:rPr>
      </w:pPr>
      <w:r w:rsidRPr="00D06C70">
        <w:rPr>
          <w:rFonts w:hint="eastAsia"/>
          <w:sz w:val="20"/>
        </w:rPr>
        <w:t>100</w:t>
      </w:r>
      <w:r w:rsidRPr="00D06C70">
        <w:rPr>
          <w:rFonts w:hint="eastAsia"/>
          <w:sz w:val="20"/>
        </w:rPr>
        <w:t>年</w:t>
      </w:r>
      <w:r w:rsidRPr="00D06C70">
        <w:rPr>
          <w:rFonts w:hint="eastAsia"/>
          <w:sz w:val="20"/>
        </w:rPr>
        <w:t>3</w:t>
      </w:r>
      <w:r w:rsidRPr="00D06C70">
        <w:rPr>
          <w:rFonts w:hint="eastAsia"/>
          <w:sz w:val="20"/>
        </w:rPr>
        <w:t>月</w:t>
      </w:r>
      <w:r w:rsidRPr="00D06C70">
        <w:rPr>
          <w:rFonts w:hint="eastAsia"/>
          <w:sz w:val="20"/>
        </w:rPr>
        <w:t>2</w:t>
      </w:r>
      <w:r w:rsidRPr="00D06C70">
        <w:rPr>
          <w:rFonts w:hint="eastAsia"/>
          <w:sz w:val="20"/>
        </w:rPr>
        <w:t>日</w:t>
      </w:r>
      <w:r w:rsidRPr="00D06C70">
        <w:rPr>
          <w:rFonts w:hint="eastAsia"/>
          <w:sz w:val="20"/>
        </w:rPr>
        <w:t>99</w:t>
      </w:r>
      <w:r w:rsidRPr="00D06C70">
        <w:rPr>
          <w:rFonts w:hint="eastAsia"/>
          <w:sz w:val="20"/>
        </w:rPr>
        <w:t>學年度第</w:t>
      </w:r>
      <w:r w:rsidRPr="00D06C70">
        <w:rPr>
          <w:rFonts w:hint="eastAsia"/>
          <w:sz w:val="20"/>
        </w:rPr>
        <w:t>3</w:t>
      </w:r>
      <w:r w:rsidRPr="00D06C70">
        <w:rPr>
          <w:rFonts w:hint="eastAsia"/>
          <w:sz w:val="20"/>
        </w:rPr>
        <w:t>次總務會議修正通過</w:t>
      </w:r>
    </w:p>
    <w:p w:rsidR="00E22683" w:rsidRPr="00D06C70" w:rsidRDefault="00E22683" w:rsidP="006F544E">
      <w:pPr>
        <w:pStyle w:val="2"/>
        <w:ind w:right="4"/>
        <w:jc w:val="right"/>
        <w:rPr>
          <w:sz w:val="20"/>
        </w:rPr>
      </w:pPr>
      <w:r w:rsidRPr="00D06C70">
        <w:rPr>
          <w:rFonts w:hint="eastAsia"/>
          <w:sz w:val="20"/>
        </w:rPr>
        <w:t>100</w:t>
      </w:r>
      <w:r w:rsidRPr="00D06C70">
        <w:rPr>
          <w:rFonts w:hint="eastAsia"/>
          <w:sz w:val="20"/>
        </w:rPr>
        <w:t>年</w:t>
      </w:r>
      <w:r w:rsidRPr="00D06C70">
        <w:rPr>
          <w:rFonts w:hint="eastAsia"/>
          <w:sz w:val="20"/>
        </w:rPr>
        <w:t>6</w:t>
      </w:r>
      <w:r w:rsidRPr="00D06C70">
        <w:rPr>
          <w:rFonts w:hint="eastAsia"/>
          <w:sz w:val="20"/>
        </w:rPr>
        <w:t>月</w:t>
      </w:r>
      <w:r w:rsidRPr="00D06C70">
        <w:rPr>
          <w:rFonts w:hint="eastAsia"/>
          <w:sz w:val="20"/>
        </w:rPr>
        <w:t>29</w:t>
      </w:r>
      <w:r w:rsidRPr="00D06C70">
        <w:rPr>
          <w:rFonts w:hint="eastAsia"/>
          <w:sz w:val="20"/>
        </w:rPr>
        <w:t>日</w:t>
      </w:r>
      <w:r w:rsidRPr="00D06C70">
        <w:rPr>
          <w:rFonts w:hint="eastAsia"/>
          <w:sz w:val="20"/>
        </w:rPr>
        <w:t>99</w:t>
      </w:r>
      <w:r w:rsidRPr="00D06C70">
        <w:rPr>
          <w:rFonts w:hint="eastAsia"/>
          <w:sz w:val="20"/>
        </w:rPr>
        <w:t>學年度第</w:t>
      </w:r>
      <w:r w:rsidRPr="00D06C70">
        <w:rPr>
          <w:rFonts w:hint="eastAsia"/>
          <w:sz w:val="20"/>
        </w:rPr>
        <w:t>4</w:t>
      </w:r>
      <w:r w:rsidRPr="00D06C70">
        <w:rPr>
          <w:rFonts w:hint="eastAsia"/>
          <w:sz w:val="20"/>
        </w:rPr>
        <w:t>次總務會議</w:t>
      </w:r>
      <w:r w:rsidR="004325C1" w:rsidRPr="00D06C70">
        <w:rPr>
          <w:rFonts w:hint="eastAsia"/>
          <w:sz w:val="20"/>
        </w:rPr>
        <w:t>修正通過</w:t>
      </w:r>
    </w:p>
    <w:p w:rsidR="0049581B" w:rsidRPr="00D06C70" w:rsidRDefault="0049581B" w:rsidP="0049581B">
      <w:pPr>
        <w:pStyle w:val="2"/>
        <w:ind w:right="4"/>
        <w:jc w:val="right"/>
        <w:rPr>
          <w:sz w:val="20"/>
        </w:rPr>
      </w:pPr>
      <w:r w:rsidRPr="00D06C70">
        <w:rPr>
          <w:rFonts w:hint="eastAsia"/>
          <w:sz w:val="20"/>
        </w:rPr>
        <w:t>105</w:t>
      </w:r>
      <w:r w:rsidRPr="00D06C70">
        <w:rPr>
          <w:rFonts w:hint="eastAsia"/>
          <w:sz w:val="20"/>
        </w:rPr>
        <w:t>年</w:t>
      </w:r>
      <w:r w:rsidRPr="00D06C70">
        <w:rPr>
          <w:rFonts w:hint="eastAsia"/>
          <w:sz w:val="20"/>
        </w:rPr>
        <w:t>8</w:t>
      </w:r>
      <w:r w:rsidRPr="00D06C70">
        <w:rPr>
          <w:rFonts w:hint="eastAsia"/>
          <w:sz w:val="20"/>
        </w:rPr>
        <w:t>月</w:t>
      </w:r>
      <w:r w:rsidRPr="00D06C70">
        <w:rPr>
          <w:rFonts w:hint="eastAsia"/>
          <w:sz w:val="20"/>
        </w:rPr>
        <w:t>24</w:t>
      </w:r>
      <w:r w:rsidRPr="00D06C70">
        <w:rPr>
          <w:rFonts w:hint="eastAsia"/>
          <w:sz w:val="20"/>
        </w:rPr>
        <w:t>日</w:t>
      </w:r>
      <w:r w:rsidRPr="00D06C70">
        <w:rPr>
          <w:rFonts w:hint="eastAsia"/>
          <w:sz w:val="20"/>
        </w:rPr>
        <w:t>105</w:t>
      </w:r>
      <w:r w:rsidRPr="00D06C70">
        <w:rPr>
          <w:rFonts w:hint="eastAsia"/>
          <w:sz w:val="20"/>
        </w:rPr>
        <w:t>學年度第</w:t>
      </w:r>
      <w:r w:rsidRPr="00D06C70">
        <w:rPr>
          <w:rFonts w:hint="eastAsia"/>
          <w:sz w:val="20"/>
        </w:rPr>
        <w:t>1</w:t>
      </w:r>
      <w:r w:rsidRPr="00D06C70">
        <w:rPr>
          <w:rFonts w:hint="eastAsia"/>
          <w:sz w:val="20"/>
        </w:rPr>
        <w:t>次總務會議</w:t>
      </w:r>
      <w:r w:rsidR="00A87F31" w:rsidRPr="00D06C70">
        <w:rPr>
          <w:rFonts w:hint="eastAsia"/>
          <w:sz w:val="20"/>
        </w:rPr>
        <w:t>修正通過</w:t>
      </w:r>
    </w:p>
    <w:p w:rsidR="0097592D" w:rsidRPr="00D06C70" w:rsidRDefault="0097592D" w:rsidP="0097592D">
      <w:pPr>
        <w:pStyle w:val="2"/>
        <w:wordWrap w:val="0"/>
        <w:ind w:right="4"/>
        <w:jc w:val="right"/>
        <w:rPr>
          <w:sz w:val="20"/>
        </w:rPr>
      </w:pPr>
      <w:r w:rsidRPr="00D06C70">
        <w:rPr>
          <w:rFonts w:hint="eastAsia"/>
          <w:sz w:val="20"/>
        </w:rPr>
        <w:t>107</w:t>
      </w:r>
      <w:r w:rsidRPr="00D06C70">
        <w:rPr>
          <w:rFonts w:hint="eastAsia"/>
          <w:sz w:val="20"/>
        </w:rPr>
        <w:t>年</w:t>
      </w:r>
      <w:r w:rsidRPr="00D06C70">
        <w:rPr>
          <w:rFonts w:hint="eastAsia"/>
          <w:sz w:val="20"/>
        </w:rPr>
        <w:t>12</w:t>
      </w:r>
      <w:r w:rsidRPr="00D06C70">
        <w:rPr>
          <w:rFonts w:hint="eastAsia"/>
          <w:sz w:val="20"/>
        </w:rPr>
        <w:t>月</w:t>
      </w:r>
      <w:r w:rsidRPr="00D06C70">
        <w:rPr>
          <w:rFonts w:hint="eastAsia"/>
          <w:sz w:val="20"/>
        </w:rPr>
        <w:t>19</w:t>
      </w:r>
      <w:r w:rsidRPr="00D06C70">
        <w:rPr>
          <w:rFonts w:hint="eastAsia"/>
          <w:sz w:val="20"/>
        </w:rPr>
        <w:t>日</w:t>
      </w:r>
      <w:r w:rsidRPr="00D06C70">
        <w:rPr>
          <w:rFonts w:hint="eastAsia"/>
          <w:sz w:val="20"/>
        </w:rPr>
        <w:t>10</w:t>
      </w:r>
      <w:r w:rsidR="00F531FA" w:rsidRPr="00D06C70">
        <w:rPr>
          <w:rFonts w:hint="eastAsia"/>
          <w:sz w:val="20"/>
        </w:rPr>
        <w:t>7</w:t>
      </w:r>
      <w:r w:rsidRPr="00D06C70">
        <w:rPr>
          <w:rFonts w:hint="eastAsia"/>
          <w:sz w:val="20"/>
        </w:rPr>
        <w:t>學年度第</w:t>
      </w:r>
      <w:r w:rsidR="00F531FA" w:rsidRPr="00D06C70">
        <w:rPr>
          <w:rFonts w:hint="eastAsia"/>
          <w:sz w:val="20"/>
        </w:rPr>
        <w:t>2</w:t>
      </w:r>
      <w:r w:rsidRPr="00D06C70">
        <w:rPr>
          <w:rFonts w:hint="eastAsia"/>
          <w:sz w:val="20"/>
        </w:rPr>
        <w:t>次總務會議修正通過</w:t>
      </w:r>
    </w:p>
    <w:p w:rsidR="00DB2784" w:rsidRPr="00D06C70" w:rsidRDefault="00DB2784" w:rsidP="00DB2784">
      <w:pPr>
        <w:pStyle w:val="2"/>
        <w:wordWrap w:val="0"/>
        <w:ind w:right="4"/>
        <w:jc w:val="right"/>
        <w:rPr>
          <w:rFonts w:ascii="標楷體" w:hAnsi="標楷體"/>
          <w:bCs/>
          <w:sz w:val="20"/>
        </w:rPr>
      </w:pPr>
      <w:r w:rsidRPr="00D06C70">
        <w:rPr>
          <w:rFonts w:hint="eastAsia"/>
          <w:sz w:val="20"/>
        </w:rPr>
        <w:t>108</w:t>
      </w:r>
      <w:r w:rsidRPr="00D06C70">
        <w:rPr>
          <w:rFonts w:hint="eastAsia"/>
          <w:sz w:val="20"/>
        </w:rPr>
        <w:t>年</w:t>
      </w:r>
      <w:r w:rsidRPr="00D06C70">
        <w:rPr>
          <w:rFonts w:hint="eastAsia"/>
          <w:sz w:val="20"/>
        </w:rPr>
        <w:t>03</w:t>
      </w:r>
      <w:r w:rsidRPr="00D06C70">
        <w:rPr>
          <w:rFonts w:hint="eastAsia"/>
          <w:sz w:val="20"/>
        </w:rPr>
        <w:t>月</w:t>
      </w:r>
      <w:r w:rsidRPr="00D06C70">
        <w:rPr>
          <w:rFonts w:hint="eastAsia"/>
          <w:sz w:val="20"/>
        </w:rPr>
        <w:t>20</w:t>
      </w:r>
      <w:r w:rsidRPr="00D06C70">
        <w:rPr>
          <w:rFonts w:hint="eastAsia"/>
          <w:sz w:val="20"/>
        </w:rPr>
        <w:t>日</w:t>
      </w:r>
      <w:r w:rsidRPr="00D06C70">
        <w:rPr>
          <w:rFonts w:hint="eastAsia"/>
          <w:sz w:val="20"/>
        </w:rPr>
        <w:t>107</w:t>
      </w:r>
      <w:r w:rsidRPr="00D06C70">
        <w:rPr>
          <w:rFonts w:hint="eastAsia"/>
          <w:sz w:val="20"/>
        </w:rPr>
        <w:t>學年度第</w:t>
      </w:r>
      <w:r w:rsidRPr="00D06C70">
        <w:rPr>
          <w:rFonts w:hint="eastAsia"/>
          <w:sz w:val="20"/>
        </w:rPr>
        <w:t>3</w:t>
      </w:r>
      <w:r w:rsidRPr="00D06C70">
        <w:rPr>
          <w:rFonts w:hint="eastAsia"/>
          <w:sz w:val="20"/>
        </w:rPr>
        <w:t>次</w:t>
      </w:r>
      <w:r w:rsidR="006F544E" w:rsidRPr="00D06C70">
        <w:rPr>
          <w:rFonts w:ascii="標楷體" w:hAnsi="標楷體" w:hint="eastAsia"/>
          <w:sz w:val="20"/>
        </w:rPr>
        <w:t>總務會議</w:t>
      </w:r>
      <w:r w:rsidR="006F544E" w:rsidRPr="00D06C70">
        <w:rPr>
          <w:rFonts w:ascii="標楷體" w:hAnsi="標楷體" w:hint="eastAsia"/>
          <w:bCs/>
          <w:sz w:val="20"/>
        </w:rPr>
        <w:t>修正通過</w:t>
      </w:r>
    </w:p>
    <w:p w:rsidR="00854A19" w:rsidRPr="00D06C70" w:rsidRDefault="00854A19" w:rsidP="00854A19">
      <w:pPr>
        <w:pStyle w:val="2"/>
        <w:ind w:right="4"/>
        <w:jc w:val="right"/>
        <w:rPr>
          <w:sz w:val="20"/>
          <w:lang w:eastAsia="zh-HK"/>
        </w:rPr>
      </w:pPr>
      <w:r w:rsidRPr="00D06C70">
        <w:rPr>
          <w:rFonts w:hint="eastAsia"/>
          <w:sz w:val="20"/>
        </w:rPr>
        <w:t>109</w:t>
      </w:r>
      <w:r w:rsidRPr="00D06C70">
        <w:rPr>
          <w:rFonts w:hint="eastAsia"/>
          <w:sz w:val="20"/>
        </w:rPr>
        <w:t>年</w:t>
      </w:r>
      <w:r w:rsidRPr="00D06C70">
        <w:rPr>
          <w:rFonts w:hint="eastAsia"/>
          <w:sz w:val="20"/>
        </w:rPr>
        <w:t>06</w:t>
      </w:r>
      <w:r w:rsidRPr="00D06C70">
        <w:rPr>
          <w:rFonts w:hint="eastAsia"/>
          <w:sz w:val="20"/>
        </w:rPr>
        <w:t>月</w:t>
      </w:r>
      <w:r w:rsidRPr="00D06C70">
        <w:rPr>
          <w:rFonts w:hint="eastAsia"/>
          <w:sz w:val="20"/>
        </w:rPr>
        <w:t>10</w:t>
      </w:r>
      <w:r w:rsidRPr="00D06C70">
        <w:rPr>
          <w:rFonts w:hint="eastAsia"/>
          <w:sz w:val="20"/>
        </w:rPr>
        <w:t>日</w:t>
      </w:r>
      <w:r w:rsidRPr="00D06C70">
        <w:rPr>
          <w:rFonts w:hint="eastAsia"/>
          <w:sz w:val="20"/>
        </w:rPr>
        <w:t>108</w:t>
      </w:r>
      <w:r w:rsidRPr="00D06C70">
        <w:rPr>
          <w:rFonts w:hint="eastAsia"/>
          <w:sz w:val="20"/>
        </w:rPr>
        <w:t>學年度第</w:t>
      </w:r>
      <w:r w:rsidR="004D0092" w:rsidRPr="00D06C70">
        <w:rPr>
          <w:sz w:val="20"/>
        </w:rPr>
        <w:t>4</w:t>
      </w:r>
      <w:r w:rsidRPr="00D06C70">
        <w:rPr>
          <w:rFonts w:hint="eastAsia"/>
          <w:sz w:val="20"/>
        </w:rPr>
        <w:t>次</w:t>
      </w:r>
      <w:r w:rsidRPr="00D06C70">
        <w:rPr>
          <w:rFonts w:ascii="標楷體" w:hAnsi="標楷體" w:hint="eastAsia"/>
          <w:sz w:val="20"/>
        </w:rPr>
        <w:t>總務會議</w:t>
      </w:r>
      <w:r w:rsidRPr="00D06C70">
        <w:rPr>
          <w:rFonts w:ascii="標楷體" w:hAnsi="標楷體" w:hint="eastAsia"/>
          <w:bCs/>
          <w:sz w:val="20"/>
        </w:rPr>
        <w:t>修正</w:t>
      </w:r>
      <w:r w:rsidR="00530F05">
        <w:rPr>
          <w:rFonts w:ascii="標楷體" w:hAnsi="標楷體" w:hint="eastAsia"/>
          <w:bCs/>
          <w:sz w:val="20"/>
          <w:lang w:eastAsia="zh-HK"/>
        </w:rPr>
        <w:t>通過</w:t>
      </w:r>
    </w:p>
    <w:p w:rsidR="00DB2784" w:rsidRPr="00D06C70" w:rsidRDefault="00DB2784" w:rsidP="00DB2784">
      <w:pPr>
        <w:pStyle w:val="2"/>
        <w:ind w:right="4"/>
        <w:jc w:val="right"/>
        <w:rPr>
          <w:sz w:val="20"/>
        </w:rPr>
      </w:pPr>
    </w:p>
    <w:p w:rsidR="003F5F67" w:rsidRPr="00D06C70" w:rsidRDefault="003F5F67" w:rsidP="005679E4">
      <w:pPr>
        <w:pStyle w:val="2"/>
        <w:numPr>
          <w:ilvl w:val="0"/>
          <w:numId w:val="2"/>
        </w:numPr>
        <w:spacing w:beforeLines="50" w:before="180" w:afterLines="50" w:after="180" w:line="400" w:lineRule="exact"/>
        <w:ind w:left="539" w:hanging="539"/>
        <w:jc w:val="both"/>
        <w:rPr>
          <w:bCs/>
        </w:rPr>
      </w:pPr>
      <w:bookmarkStart w:id="0" w:name="目的"/>
      <w:bookmarkEnd w:id="0"/>
      <w:r w:rsidRPr="00D06C70">
        <w:rPr>
          <w:rFonts w:hAnsi="標楷體" w:hint="eastAsia"/>
          <w:bCs/>
        </w:rPr>
        <w:t>目的</w:t>
      </w:r>
    </w:p>
    <w:p w:rsidR="003F5F67" w:rsidRPr="00D06C70" w:rsidRDefault="00533AE6" w:rsidP="004B1EF1">
      <w:pPr>
        <w:spacing w:line="400" w:lineRule="exact"/>
        <w:ind w:leftChars="250" w:left="600"/>
        <w:rPr>
          <w:rFonts w:ascii="標楷體" w:hAnsi="標楷體"/>
        </w:rPr>
      </w:pPr>
      <w:r w:rsidRPr="00D06C70">
        <w:rPr>
          <w:rFonts w:ascii="標楷體" w:eastAsia="標楷體" w:hAnsi="標楷體" w:hint="eastAsia"/>
        </w:rPr>
        <w:t>為確保校區安全、寧靜、維護校園景觀及培養良好之公共道德，訂定「中華大學校區車輛管理辦法」(以下簡稱本辦法)。</w:t>
      </w:r>
    </w:p>
    <w:p w:rsidR="003F5F67" w:rsidRPr="00D06C70" w:rsidRDefault="003F5F67" w:rsidP="005679E4">
      <w:pPr>
        <w:pStyle w:val="2"/>
        <w:numPr>
          <w:ilvl w:val="0"/>
          <w:numId w:val="2"/>
        </w:numPr>
        <w:spacing w:beforeLines="50" w:before="180" w:afterLines="50" w:after="180" w:line="400" w:lineRule="exact"/>
        <w:ind w:left="539" w:hanging="539"/>
        <w:jc w:val="both"/>
        <w:rPr>
          <w:bCs/>
        </w:rPr>
      </w:pPr>
      <w:bookmarkStart w:id="1" w:name="範圍"/>
      <w:bookmarkEnd w:id="1"/>
      <w:r w:rsidRPr="00D06C70">
        <w:rPr>
          <w:rFonts w:hAnsi="標楷體" w:hint="eastAsia"/>
          <w:bCs/>
        </w:rPr>
        <w:t>範圍</w:t>
      </w:r>
    </w:p>
    <w:p w:rsidR="003F5F67" w:rsidRPr="00D06C70" w:rsidRDefault="00C71277" w:rsidP="00987A19">
      <w:pPr>
        <w:autoSpaceDE w:val="0"/>
        <w:autoSpaceDN w:val="0"/>
        <w:adjustRightInd w:val="0"/>
        <w:snapToGrid w:val="0"/>
        <w:ind w:leftChars="250" w:left="600"/>
        <w:jc w:val="both"/>
        <w:rPr>
          <w:rFonts w:ascii="標楷體" w:eastAsia="標楷體" w:hAnsi="標楷體"/>
          <w:kern w:val="0"/>
        </w:rPr>
      </w:pPr>
      <w:r w:rsidRPr="00D06C70">
        <w:rPr>
          <w:rFonts w:ascii="標楷體" w:eastAsia="標楷體" w:hAnsi="標楷體" w:hint="eastAsia"/>
          <w:kern w:val="0"/>
        </w:rPr>
        <w:t>進入本校</w:t>
      </w:r>
      <w:r w:rsidR="00F94A84" w:rsidRPr="00D06C70">
        <w:rPr>
          <w:rFonts w:ascii="標楷體" w:eastAsia="標楷體" w:hAnsi="標楷體" w:hint="eastAsia"/>
          <w:kern w:val="0"/>
        </w:rPr>
        <w:t>校</w:t>
      </w:r>
      <w:r w:rsidRPr="00D06C70">
        <w:rPr>
          <w:rFonts w:ascii="標楷體" w:eastAsia="標楷體" w:hAnsi="標楷體" w:hint="eastAsia"/>
          <w:kern w:val="0"/>
        </w:rPr>
        <w:t>區之教職員工</w:t>
      </w:r>
      <w:r w:rsidR="00F94A84" w:rsidRPr="00D06C70">
        <w:rPr>
          <w:rFonts w:ascii="標楷體" w:eastAsia="標楷體" w:hAnsi="標楷體" w:hint="eastAsia"/>
          <w:kern w:val="0"/>
        </w:rPr>
        <w:t>、</w:t>
      </w:r>
      <w:r w:rsidRPr="00D06C70">
        <w:rPr>
          <w:rFonts w:ascii="標楷體" w:eastAsia="標楷體" w:hAnsi="標楷體" w:hint="eastAsia"/>
          <w:kern w:val="0"/>
        </w:rPr>
        <w:t>學生</w:t>
      </w:r>
      <w:r w:rsidR="00F94A84" w:rsidRPr="00D06C70">
        <w:rPr>
          <w:rFonts w:ascii="標楷體" w:eastAsia="標楷體" w:hAnsi="標楷體" w:hint="eastAsia"/>
          <w:kern w:val="0"/>
        </w:rPr>
        <w:t>、來賓</w:t>
      </w:r>
      <w:r w:rsidRPr="00D06C70">
        <w:rPr>
          <w:rFonts w:ascii="標楷體" w:eastAsia="標楷體" w:hAnsi="標楷體" w:hint="eastAsia"/>
          <w:kern w:val="0"/>
        </w:rPr>
        <w:t>及與本校合作廠商之各型車輛均屬本辦法之適用範圍。</w:t>
      </w:r>
    </w:p>
    <w:p w:rsidR="003F5F67" w:rsidRPr="00D06C70" w:rsidRDefault="003F5F67" w:rsidP="005679E4">
      <w:pPr>
        <w:pStyle w:val="2"/>
        <w:numPr>
          <w:ilvl w:val="0"/>
          <w:numId w:val="2"/>
        </w:numPr>
        <w:spacing w:beforeLines="50" w:before="180" w:afterLines="50" w:after="180" w:line="400" w:lineRule="exact"/>
        <w:ind w:left="539" w:hanging="539"/>
        <w:jc w:val="both"/>
        <w:rPr>
          <w:bCs/>
        </w:rPr>
      </w:pPr>
      <w:bookmarkStart w:id="2" w:name="權責單位"/>
      <w:bookmarkEnd w:id="2"/>
      <w:r w:rsidRPr="00D06C70">
        <w:rPr>
          <w:rFonts w:hAnsi="標楷體" w:hint="eastAsia"/>
          <w:bCs/>
        </w:rPr>
        <w:t>權責單位</w:t>
      </w:r>
    </w:p>
    <w:p w:rsidR="00AD7424" w:rsidRPr="00D06C70" w:rsidRDefault="002B2346" w:rsidP="004B1EF1">
      <w:pPr>
        <w:autoSpaceDE w:val="0"/>
        <w:autoSpaceDN w:val="0"/>
        <w:adjustRightInd w:val="0"/>
        <w:snapToGrid w:val="0"/>
        <w:spacing w:line="400" w:lineRule="exact"/>
        <w:ind w:leftChars="250" w:left="600"/>
        <w:rPr>
          <w:rFonts w:ascii="標楷體" w:eastAsia="標楷體" w:hAnsi="標楷體"/>
          <w:kern w:val="0"/>
        </w:rPr>
      </w:pPr>
      <w:r w:rsidRPr="00D06C70">
        <w:rPr>
          <w:rFonts w:ascii="標楷體" w:eastAsia="標楷體" w:hAnsi="標楷體" w:hint="eastAsia"/>
          <w:kern w:val="0"/>
        </w:rPr>
        <w:t>1.學校保全人員：車輛進出、停放等檢視、勸導、開單、鎖車及管制。</w:t>
      </w:r>
    </w:p>
    <w:p w:rsidR="00FC63FD" w:rsidRPr="00D06C70" w:rsidRDefault="002B2346" w:rsidP="004B1EF1">
      <w:pPr>
        <w:autoSpaceDE w:val="0"/>
        <w:autoSpaceDN w:val="0"/>
        <w:adjustRightInd w:val="0"/>
        <w:snapToGrid w:val="0"/>
        <w:spacing w:line="400" w:lineRule="exact"/>
        <w:ind w:leftChars="250" w:left="600"/>
        <w:rPr>
          <w:rFonts w:ascii="標楷體" w:eastAsia="標楷體" w:hAnsi="標楷體"/>
          <w:kern w:val="0"/>
        </w:rPr>
      </w:pPr>
      <w:r w:rsidRPr="00D06C70">
        <w:rPr>
          <w:rFonts w:ascii="標楷體" w:eastAsia="標楷體" w:hAnsi="標楷體" w:hint="eastAsia"/>
          <w:kern w:val="0"/>
        </w:rPr>
        <w:t>2.聯合服務中心：學生車輛停車證申購服務。</w:t>
      </w:r>
    </w:p>
    <w:p w:rsidR="002B2346" w:rsidRPr="00D06C70" w:rsidRDefault="002B2346" w:rsidP="004B1EF1">
      <w:pPr>
        <w:autoSpaceDE w:val="0"/>
        <w:autoSpaceDN w:val="0"/>
        <w:adjustRightInd w:val="0"/>
        <w:snapToGrid w:val="0"/>
        <w:spacing w:line="400" w:lineRule="exact"/>
        <w:ind w:leftChars="250" w:left="850" w:hangingChars="104" w:hanging="250"/>
        <w:rPr>
          <w:rFonts w:ascii="標楷體" w:eastAsia="標楷體" w:hAnsi="標楷體"/>
          <w:kern w:val="0"/>
        </w:rPr>
      </w:pPr>
      <w:r w:rsidRPr="00D06C70">
        <w:rPr>
          <w:rFonts w:ascii="標楷體" w:eastAsia="標楷體" w:hAnsi="標楷體" w:hint="eastAsia"/>
          <w:kern w:val="0"/>
        </w:rPr>
        <w:t>3.總務處事務</w:t>
      </w:r>
      <w:r w:rsidR="002E19CF" w:rsidRPr="00D06C70">
        <w:rPr>
          <w:rFonts w:ascii="標楷體" w:eastAsia="標楷體" w:hAnsi="標楷體" w:hint="eastAsia"/>
          <w:kern w:val="0"/>
        </w:rPr>
        <w:t>與營繕</w:t>
      </w:r>
      <w:r w:rsidRPr="00D06C70">
        <w:rPr>
          <w:rFonts w:ascii="標楷體" w:eastAsia="標楷體" w:hAnsi="標楷體" w:hint="eastAsia"/>
          <w:kern w:val="0"/>
        </w:rPr>
        <w:t>組：年度停車證製作、教職員工(含兼任老師)車輛停車證申購服務、車輛進出刷卡系統維護、違規車輛之處理。</w:t>
      </w:r>
    </w:p>
    <w:p w:rsidR="003F5F67" w:rsidRPr="00D06C70" w:rsidRDefault="003F5F67" w:rsidP="005679E4">
      <w:pPr>
        <w:pStyle w:val="2"/>
        <w:numPr>
          <w:ilvl w:val="0"/>
          <w:numId w:val="2"/>
        </w:numPr>
        <w:spacing w:beforeLines="50" w:before="180" w:afterLines="50" w:after="180" w:line="400" w:lineRule="exact"/>
        <w:ind w:left="539" w:hanging="539"/>
        <w:jc w:val="both"/>
        <w:rPr>
          <w:bCs/>
        </w:rPr>
      </w:pPr>
      <w:bookmarkStart w:id="3" w:name="名辭定義"/>
      <w:bookmarkEnd w:id="3"/>
      <w:r w:rsidRPr="00D06C70">
        <w:rPr>
          <w:rFonts w:hAnsi="標楷體" w:hint="eastAsia"/>
          <w:bCs/>
        </w:rPr>
        <w:t>名</w:t>
      </w:r>
      <w:r w:rsidR="00614477" w:rsidRPr="00D06C70">
        <w:rPr>
          <w:rFonts w:hAnsi="標楷體" w:hint="eastAsia"/>
          <w:bCs/>
        </w:rPr>
        <w:t>詞解釋</w:t>
      </w:r>
      <w:r w:rsidRPr="00D06C70">
        <w:rPr>
          <w:rFonts w:hAnsi="標楷體" w:hint="eastAsia"/>
          <w:bCs/>
        </w:rPr>
        <w:t>：</w:t>
      </w:r>
    </w:p>
    <w:p w:rsidR="006A7A79" w:rsidRPr="00D06C70" w:rsidRDefault="00BA22CB" w:rsidP="00AF2932">
      <w:pPr>
        <w:pStyle w:val="2"/>
        <w:ind w:leftChars="250" w:left="600" w:firstLine="0"/>
        <w:jc w:val="both"/>
        <w:rPr>
          <w:rFonts w:ascii="標楷體" w:hAnsi="標楷體"/>
          <w:bCs/>
          <w:sz w:val="24"/>
          <w:szCs w:val="24"/>
        </w:rPr>
      </w:pPr>
      <w:r w:rsidRPr="00D06C70">
        <w:rPr>
          <w:rFonts w:ascii="標楷體" w:hAnsi="標楷體" w:hint="eastAsia"/>
          <w:bCs/>
          <w:sz w:val="24"/>
          <w:szCs w:val="24"/>
        </w:rPr>
        <w:t>兼任老師：以人事室提供之名單為依據。</w:t>
      </w:r>
    </w:p>
    <w:p w:rsidR="003F5F67" w:rsidRPr="00D06C70" w:rsidRDefault="003F5F67" w:rsidP="005679E4">
      <w:pPr>
        <w:pStyle w:val="2"/>
        <w:numPr>
          <w:ilvl w:val="0"/>
          <w:numId w:val="2"/>
        </w:numPr>
        <w:spacing w:beforeLines="50" w:before="180" w:afterLines="50" w:after="180" w:line="400" w:lineRule="exact"/>
        <w:ind w:left="539" w:hanging="539"/>
        <w:jc w:val="both"/>
        <w:rPr>
          <w:bCs/>
        </w:rPr>
      </w:pPr>
      <w:bookmarkStart w:id="4" w:name="流程圖"/>
      <w:bookmarkStart w:id="5" w:name="內容"/>
      <w:bookmarkEnd w:id="4"/>
      <w:bookmarkEnd w:id="5"/>
      <w:r w:rsidRPr="00D06C70">
        <w:rPr>
          <w:rFonts w:hAnsi="標楷體" w:hint="eastAsia"/>
          <w:bCs/>
        </w:rPr>
        <w:t>內容</w:t>
      </w:r>
    </w:p>
    <w:p w:rsidR="00C55482" w:rsidRPr="00D06C70" w:rsidRDefault="00C55482" w:rsidP="00D06C70">
      <w:pPr>
        <w:numPr>
          <w:ilvl w:val="3"/>
          <w:numId w:val="6"/>
        </w:numPr>
        <w:spacing w:line="400" w:lineRule="exact"/>
        <w:ind w:leftChars="200" w:left="1440" w:hangingChars="400" w:hanging="96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為確保校區安全、寧靜、維護校園景觀及培養良好之公共道德，訂定本辦法。</w:t>
      </w:r>
    </w:p>
    <w:p w:rsidR="00C55482" w:rsidRPr="00D06C70" w:rsidRDefault="00C55482" w:rsidP="00D06C70">
      <w:pPr>
        <w:numPr>
          <w:ilvl w:val="3"/>
          <w:numId w:val="6"/>
        </w:numPr>
        <w:spacing w:line="400" w:lineRule="exact"/>
        <w:ind w:leftChars="200" w:left="1440" w:hangingChars="400" w:hanging="96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本校由總務處事務</w:t>
      </w:r>
      <w:r w:rsidR="0097592D" w:rsidRPr="00D06C70">
        <w:rPr>
          <w:rFonts w:ascii="標楷體" w:eastAsia="標楷體" w:hAnsi="標楷體" w:hint="eastAsia"/>
        </w:rPr>
        <w:t>與營繕組</w:t>
      </w:r>
      <w:r w:rsidRPr="00D06C70">
        <w:rPr>
          <w:rFonts w:ascii="標楷體" w:eastAsia="標楷體" w:hAnsi="標楷體" w:hint="eastAsia"/>
        </w:rPr>
        <w:t>負責車輛管理，警衛室負責執行交通管制及車輛違規取締。</w:t>
      </w:r>
    </w:p>
    <w:p w:rsidR="00E16CC8" w:rsidRPr="00D06C70" w:rsidRDefault="00C55482" w:rsidP="00D06C70">
      <w:pPr>
        <w:numPr>
          <w:ilvl w:val="3"/>
          <w:numId w:val="6"/>
        </w:numPr>
        <w:spacing w:line="400" w:lineRule="exact"/>
        <w:ind w:leftChars="200" w:left="1440" w:hangingChars="400" w:hanging="96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駕駛汽車須具備駕照、行照；騎乘機車須具備駕照、行照及配戴安全帽（未戴安全帽者禁止進入校區），並遵守交通規則。</w:t>
      </w:r>
    </w:p>
    <w:p w:rsidR="00996601" w:rsidRPr="00D06C70" w:rsidRDefault="00C55482" w:rsidP="00D06C70">
      <w:pPr>
        <w:numPr>
          <w:ilvl w:val="3"/>
          <w:numId w:val="6"/>
        </w:numPr>
        <w:spacing w:line="400" w:lineRule="exact"/>
        <w:ind w:leftChars="200" w:left="1440" w:hangingChars="400" w:hanging="96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本校教職員工生如須入校停放汽、機車者，必須於每學年開學二週內辦理申請</w:t>
      </w:r>
      <w:r w:rsidR="005B6670" w:rsidRPr="00D06C70">
        <w:rPr>
          <w:rFonts w:ascii="標楷體" w:eastAsia="標楷體" w:hAnsi="標楷體" w:hint="eastAsia"/>
        </w:rPr>
        <w:t>停車</w:t>
      </w:r>
      <w:r w:rsidRPr="00D06C70">
        <w:rPr>
          <w:rFonts w:ascii="標楷體" w:eastAsia="標楷體" w:hAnsi="標楷體" w:hint="eastAsia"/>
        </w:rPr>
        <w:t>證，每人辦理以一張為</w:t>
      </w:r>
      <w:r w:rsidR="00007818" w:rsidRPr="00D06C70">
        <w:rPr>
          <w:rFonts w:ascii="標楷體" w:eastAsia="標楷體" w:hAnsi="標楷體" w:hint="eastAsia"/>
        </w:rPr>
        <w:t>原則</w:t>
      </w:r>
      <w:r w:rsidR="005655BC" w:rsidRPr="00D06C70">
        <w:rPr>
          <w:rFonts w:ascii="標楷體" w:eastAsia="標楷體" w:hAnsi="標楷體" w:hint="eastAsia"/>
        </w:rPr>
        <w:t>，</w:t>
      </w:r>
      <w:r w:rsidR="00B91281" w:rsidRPr="00D06C70">
        <w:rPr>
          <w:rFonts w:ascii="標楷體" w:eastAsia="標楷體" w:hAnsi="標楷體" w:hint="eastAsia"/>
        </w:rPr>
        <w:t>惟特殊狀況</w:t>
      </w:r>
      <w:r w:rsidR="00D17847" w:rsidRPr="00D06C70">
        <w:rPr>
          <w:rFonts w:ascii="標楷體" w:eastAsia="標楷體" w:hAnsi="標楷體" w:hint="eastAsia"/>
        </w:rPr>
        <w:t>得</w:t>
      </w:r>
      <w:r w:rsidR="005655BC" w:rsidRPr="00D06C70">
        <w:rPr>
          <w:rFonts w:ascii="標楷體" w:eastAsia="標楷體" w:hAnsi="標楷體" w:hint="eastAsia"/>
        </w:rPr>
        <w:t>敘明理由提出申請</w:t>
      </w:r>
      <w:r w:rsidRPr="00D06C70">
        <w:rPr>
          <w:rFonts w:ascii="標楷體" w:eastAsia="標楷體" w:hAnsi="標楷體" w:hint="eastAsia"/>
        </w:rPr>
        <w:t>。</w:t>
      </w:r>
    </w:p>
    <w:p w:rsidR="00C55482" w:rsidRPr="00D06C70" w:rsidRDefault="00F94A84" w:rsidP="00D06C70">
      <w:pPr>
        <w:numPr>
          <w:ilvl w:val="3"/>
          <w:numId w:val="6"/>
        </w:numPr>
        <w:spacing w:line="400" w:lineRule="exact"/>
        <w:ind w:leftChars="200" w:left="1440" w:hangingChars="400" w:hanging="96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為有效利用停車空間及本校停車證，以利管理辨識，本校汽、機車停車證分別以不</w:t>
      </w:r>
      <w:r w:rsidRPr="00D06C70">
        <w:rPr>
          <w:rFonts w:ascii="標楷體" w:eastAsia="標楷體" w:hAnsi="標楷體" w:hint="eastAsia"/>
        </w:rPr>
        <w:lastRenderedPageBreak/>
        <w:t>同顏色區分。停車證顏色區分如下：</w:t>
      </w:r>
    </w:p>
    <w:p w:rsidR="00627F01" w:rsidRPr="00D06C70" w:rsidRDefault="00627F01" w:rsidP="00D06C70">
      <w:pPr>
        <w:numPr>
          <w:ilvl w:val="0"/>
          <w:numId w:val="15"/>
        </w:numPr>
        <w:spacing w:line="400" w:lineRule="exact"/>
        <w:ind w:leftChars="600" w:left="1922" w:hangingChars="201" w:hanging="482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汽車停車證：以</w:t>
      </w:r>
      <w:r w:rsidR="00642B24" w:rsidRPr="00D06C70">
        <w:rPr>
          <w:rFonts w:ascii="標楷體" w:eastAsia="標楷體" w:hAnsi="標楷體" w:hint="eastAsia"/>
          <w:lang w:eastAsia="zh-HK"/>
        </w:rPr>
        <w:t>四</w:t>
      </w:r>
      <w:r w:rsidRPr="00D06C70">
        <w:rPr>
          <w:rFonts w:ascii="標楷體" w:eastAsia="標楷體" w:hAnsi="標楷體" w:hint="eastAsia"/>
        </w:rPr>
        <w:t>種顏色區分停車範圍。</w:t>
      </w:r>
    </w:p>
    <w:p w:rsidR="007A5AF1" w:rsidRPr="00D06C70" w:rsidRDefault="007A5AF1" w:rsidP="00D06C70">
      <w:pPr>
        <w:numPr>
          <w:ilvl w:val="0"/>
          <w:numId w:val="26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紅色停車證：可停放學校各處之停車場。</w:t>
      </w:r>
    </w:p>
    <w:p w:rsidR="007A5AF1" w:rsidRPr="00D06C70" w:rsidRDefault="007A5AF1" w:rsidP="00D06C70">
      <w:pPr>
        <w:numPr>
          <w:ilvl w:val="0"/>
          <w:numId w:val="26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藍色停車證：得由正門進出，停放</w:t>
      </w:r>
      <w:r w:rsidR="00905DE9" w:rsidRPr="00D06C70">
        <w:rPr>
          <w:rFonts w:ascii="標楷體" w:eastAsia="標楷體" w:hAnsi="標楷體" w:hint="eastAsia"/>
        </w:rPr>
        <w:t>大門、研發大樓前、人文社會學院前、後</w:t>
      </w:r>
      <w:r w:rsidRPr="00D06C70">
        <w:rPr>
          <w:rFonts w:ascii="標楷體" w:eastAsia="標楷體" w:hAnsi="標楷體" w:hint="eastAsia"/>
        </w:rPr>
        <w:t>及北側門籃球場旁之停車場</w:t>
      </w:r>
      <w:r w:rsidR="0044261F" w:rsidRPr="00D06C70">
        <w:rPr>
          <w:rFonts w:ascii="標楷體" w:eastAsia="標楷體" w:hAnsi="標楷體" w:hint="eastAsia"/>
        </w:rPr>
        <w:t>(惟特殊</w:t>
      </w:r>
      <w:r w:rsidR="00391FBB" w:rsidRPr="00D06C70">
        <w:rPr>
          <w:rFonts w:ascii="標楷體" w:eastAsia="標楷體" w:hAnsi="標楷體" w:hint="eastAsia"/>
        </w:rPr>
        <w:t>狀</w:t>
      </w:r>
      <w:r w:rsidR="0044261F" w:rsidRPr="00D06C70">
        <w:rPr>
          <w:rFonts w:ascii="標楷體" w:eastAsia="標楷體" w:hAnsi="標楷體" w:hint="eastAsia"/>
        </w:rPr>
        <w:t>況，得由南側門進出校區，停放於南側門停車場)</w:t>
      </w:r>
      <w:r w:rsidRPr="00D06C70">
        <w:rPr>
          <w:rFonts w:ascii="標楷體" w:eastAsia="標楷體" w:hAnsi="標楷體" w:hint="eastAsia"/>
        </w:rPr>
        <w:t>。</w:t>
      </w:r>
    </w:p>
    <w:p w:rsidR="007A5AF1" w:rsidRPr="00D06C70" w:rsidRDefault="007A5AF1" w:rsidP="00D06C70">
      <w:pPr>
        <w:numPr>
          <w:ilvl w:val="0"/>
          <w:numId w:val="26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綠色停車證：僅供進出南側門</w:t>
      </w:r>
      <w:r w:rsidR="00C322CC" w:rsidRPr="00D06C70">
        <w:rPr>
          <w:rFonts w:ascii="標楷體" w:eastAsia="標楷體" w:hAnsi="標楷體" w:hint="eastAsia"/>
        </w:rPr>
        <w:t>，</w:t>
      </w:r>
      <w:r w:rsidRPr="00D06C70">
        <w:rPr>
          <w:rFonts w:ascii="標楷體" w:eastAsia="標楷體" w:hAnsi="標楷體" w:hint="eastAsia"/>
        </w:rPr>
        <w:t>停放南側門停車場</w:t>
      </w:r>
      <w:r w:rsidR="0044261F" w:rsidRPr="00D06C70">
        <w:rPr>
          <w:rFonts w:ascii="標楷體" w:eastAsia="標楷體" w:hAnsi="標楷體" w:hint="eastAsia"/>
        </w:rPr>
        <w:t>(惟</w:t>
      </w:r>
      <w:r w:rsidR="00300D43" w:rsidRPr="00D06C70">
        <w:rPr>
          <w:rFonts w:ascii="標楷體" w:eastAsia="標楷體" w:hAnsi="標楷體" w:hint="eastAsia"/>
        </w:rPr>
        <w:t>有</w:t>
      </w:r>
      <w:r w:rsidR="0044261F" w:rsidRPr="00D06C70">
        <w:rPr>
          <w:rFonts w:ascii="標楷體" w:eastAsia="標楷體" w:hAnsi="標楷體" w:hint="eastAsia"/>
        </w:rPr>
        <w:t>特殊</w:t>
      </w:r>
      <w:r w:rsidR="00391FBB" w:rsidRPr="00D06C70">
        <w:rPr>
          <w:rFonts w:ascii="標楷體" w:eastAsia="標楷體" w:hAnsi="標楷體" w:hint="eastAsia"/>
        </w:rPr>
        <w:t>狀</w:t>
      </w:r>
      <w:r w:rsidR="0044261F" w:rsidRPr="00D06C70">
        <w:rPr>
          <w:rFonts w:ascii="標楷體" w:eastAsia="標楷體" w:hAnsi="標楷體" w:hint="eastAsia"/>
        </w:rPr>
        <w:t>況，</w:t>
      </w:r>
      <w:r w:rsidR="00300D43" w:rsidRPr="00D06C70">
        <w:rPr>
          <w:rFonts w:ascii="標楷體" w:eastAsia="標楷體" w:hAnsi="標楷體" w:hint="eastAsia"/>
        </w:rPr>
        <w:t>經核</w:t>
      </w:r>
      <w:r w:rsidR="00642B24" w:rsidRPr="00D06C70">
        <w:rPr>
          <w:rFonts w:ascii="標楷體" w:eastAsia="標楷體" w:hAnsi="標楷體" w:hint="eastAsia"/>
          <w:lang w:eastAsia="zh-HK"/>
        </w:rPr>
        <w:t>准</w:t>
      </w:r>
      <w:r w:rsidR="00300D43" w:rsidRPr="00D06C70">
        <w:rPr>
          <w:rFonts w:ascii="標楷體" w:eastAsia="標楷體" w:hAnsi="標楷體" w:hint="eastAsia"/>
        </w:rPr>
        <w:t>後</w:t>
      </w:r>
      <w:r w:rsidR="0044261F" w:rsidRPr="00D06C70">
        <w:rPr>
          <w:rFonts w:ascii="標楷體" w:eastAsia="標楷體" w:hAnsi="標楷體" w:hint="eastAsia"/>
        </w:rPr>
        <w:t>得由正門進出校區，停放於各大樓</w:t>
      </w:r>
      <w:r w:rsidR="00103335" w:rsidRPr="00D06C70">
        <w:rPr>
          <w:rFonts w:ascii="標楷體" w:eastAsia="標楷體" w:hAnsi="標楷體" w:hint="eastAsia"/>
        </w:rPr>
        <w:t>周</w:t>
      </w:r>
      <w:r w:rsidR="0044261F" w:rsidRPr="00D06C70">
        <w:rPr>
          <w:rFonts w:ascii="標楷體" w:eastAsia="標楷體" w:hAnsi="標楷體" w:hint="eastAsia"/>
        </w:rPr>
        <w:t>邊之停車場)</w:t>
      </w:r>
      <w:r w:rsidRPr="00D06C70">
        <w:rPr>
          <w:rFonts w:ascii="標楷體" w:eastAsia="標楷體" w:hAnsi="標楷體" w:hint="eastAsia"/>
        </w:rPr>
        <w:t>。</w:t>
      </w:r>
    </w:p>
    <w:p w:rsidR="0052320B" w:rsidRPr="00530F05" w:rsidRDefault="0052320B" w:rsidP="00D06C70">
      <w:pPr>
        <w:numPr>
          <w:ilvl w:val="0"/>
          <w:numId w:val="26"/>
        </w:numPr>
        <w:spacing w:line="400" w:lineRule="exact"/>
        <w:ind w:leftChars="700" w:left="2281" w:hangingChars="250" w:hanging="601"/>
        <w:rPr>
          <w:rFonts w:ascii="標楷體" w:eastAsia="標楷體" w:hAnsi="標楷體"/>
          <w:b/>
          <w:u w:val="single"/>
          <w:shd w:val="pct15" w:color="auto" w:fill="FFFFFF"/>
        </w:rPr>
      </w:pP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黃色停車證：僅供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週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六、週日進出南側門，停放南側門停車場(惟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有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特殊狀況，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經核</w:t>
      </w:r>
      <w:r w:rsidR="005823CF" w:rsidRPr="00530F05">
        <w:rPr>
          <w:rFonts w:ascii="標楷體" w:eastAsia="標楷體" w:hAnsi="標楷體" w:hint="eastAsia"/>
          <w:b/>
          <w:u w:val="single"/>
          <w:shd w:val="pct15" w:color="auto" w:fill="FFFFFF"/>
          <w:lang w:eastAsia="zh-HK"/>
        </w:rPr>
        <w:t>准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後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得由正門進出校區，停放於各大樓</w:t>
      </w:r>
      <w:r w:rsidR="00103335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周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邊之停車場)。</w:t>
      </w:r>
    </w:p>
    <w:p w:rsidR="00627F01" w:rsidRPr="00D06C70" w:rsidRDefault="00627F01" w:rsidP="00D06C70">
      <w:pPr>
        <w:numPr>
          <w:ilvl w:val="0"/>
          <w:numId w:val="15"/>
        </w:numPr>
        <w:spacing w:line="400" w:lineRule="exact"/>
        <w:ind w:leftChars="600" w:left="1922" w:hangingChars="201" w:hanging="482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機車停車證：以二種顏色區分停車範圍。</w:t>
      </w:r>
    </w:p>
    <w:p w:rsidR="007A5AF1" w:rsidRPr="00D06C70" w:rsidRDefault="007A5AF1" w:rsidP="00D06C70">
      <w:pPr>
        <w:numPr>
          <w:ilvl w:val="0"/>
          <w:numId w:val="28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藍色停車證：得由正門進出，停放大門機車停車</w:t>
      </w:r>
      <w:r w:rsidR="0044261F" w:rsidRPr="00D06C70">
        <w:rPr>
          <w:rFonts w:ascii="標楷體" w:eastAsia="標楷體" w:hAnsi="標楷體" w:hint="eastAsia"/>
        </w:rPr>
        <w:t>場</w:t>
      </w:r>
      <w:r w:rsidRPr="00D06C70">
        <w:rPr>
          <w:rFonts w:ascii="標楷體" w:eastAsia="標楷體" w:hAnsi="標楷體" w:hint="eastAsia"/>
        </w:rPr>
        <w:t>。</w:t>
      </w:r>
    </w:p>
    <w:p w:rsidR="007A5AF1" w:rsidRPr="00D06C70" w:rsidRDefault="007A5AF1" w:rsidP="00D06C70">
      <w:pPr>
        <w:numPr>
          <w:ilvl w:val="0"/>
          <w:numId w:val="28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綠色停車證：供進出南側門</w:t>
      </w:r>
      <w:r w:rsidR="00C322CC" w:rsidRPr="00D06C70">
        <w:rPr>
          <w:rFonts w:ascii="標楷體" w:eastAsia="標楷體" w:hAnsi="標楷體" w:hint="eastAsia"/>
        </w:rPr>
        <w:t>，</w:t>
      </w:r>
      <w:r w:rsidRPr="00D06C70">
        <w:rPr>
          <w:rFonts w:ascii="標楷體" w:eastAsia="標楷體" w:hAnsi="標楷體" w:hint="eastAsia"/>
        </w:rPr>
        <w:t>停放南側門機車停車場及機車塔。</w:t>
      </w:r>
    </w:p>
    <w:p w:rsidR="00E33972" w:rsidRPr="00D06C70" w:rsidRDefault="00996601" w:rsidP="00D06C70">
      <w:pPr>
        <w:spacing w:line="400" w:lineRule="exact"/>
        <w:ind w:leftChars="200" w:left="1920" w:hangingChars="600" w:hanging="144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第六</w:t>
      </w:r>
      <w:r w:rsidR="00E33972" w:rsidRPr="00D06C70">
        <w:rPr>
          <w:rFonts w:ascii="標楷體" w:eastAsia="標楷體" w:hAnsi="標楷體" w:hint="eastAsia"/>
        </w:rPr>
        <w:t>條  本校停車證依使用人員不同，區分如下：</w:t>
      </w:r>
    </w:p>
    <w:p w:rsidR="00E33972" w:rsidRPr="00D06C70" w:rsidRDefault="00E33972" w:rsidP="00D06C70">
      <w:pPr>
        <w:numPr>
          <w:ilvl w:val="0"/>
          <w:numId w:val="20"/>
        </w:numPr>
        <w:spacing w:line="400" w:lineRule="exact"/>
        <w:ind w:leftChars="600" w:left="1922" w:hangingChars="201" w:hanging="482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汽車：</w:t>
      </w:r>
    </w:p>
    <w:p w:rsidR="00A87BDC" w:rsidRPr="00D06C70" w:rsidRDefault="00A87BDC" w:rsidP="00D06C70">
      <w:pPr>
        <w:numPr>
          <w:ilvl w:val="0"/>
          <w:numId w:val="30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董事會停車證：紅色停車證，為董事會成員專用車證。</w:t>
      </w:r>
    </w:p>
    <w:p w:rsidR="00A87BDC" w:rsidRPr="00D06C70" w:rsidRDefault="00FD441B" w:rsidP="00D06C70">
      <w:pPr>
        <w:numPr>
          <w:ilvl w:val="0"/>
          <w:numId w:val="30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貴賓停車證：紅色停車證，由董事會及校長室為推動校務所核發予特定人士之專用車證。</w:t>
      </w:r>
    </w:p>
    <w:p w:rsidR="00FD441B" w:rsidRPr="00D06C70" w:rsidRDefault="00FD441B" w:rsidP="00862ED2">
      <w:pPr>
        <w:numPr>
          <w:ilvl w:val="0"/>
          <w:numId w:val="30"/>
        </w:numPr>
        <w:tabs>
          <w:tab w:val="left" w:pos="2268"/>
        </w:tabs>
        <w:spacing w:line="400" w:lineRule="exact"/>
        <w:ind w:left="2268" w:hanging="567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教職員停車證：由教職員工視需要</w:t>
      </w:r>
      <w:r w:rsidR="00996601" w:rsidRPr="00D06C70">
        <w:rPr>
          <w:rFonts w:ascii="標楷體" w:eastAsia="標楷體" w:hAnsi="標楷體" w:hint="eastAsia"/>
        </w:rPr>
        <w:t>申請</w:t>
      </w:r>
      <w:r w:rsidRPr="00D06C70">
        <w:rPr>
          <w:rFonts w:ascii="標楷體" w:eastAsia="標楷體" w:hAnsi="標楷體" w:hint="eastAsia"/>
        </w:rPr>
        <w:t>購買，依辦公室位置分藍色(辦公室位於工程一館、</w:t>
      </w:r>
      <w:r w:rsidR="00665018" w:rsidRPr="00D06C70">
        <w:rPr>
          <w:rFonts w:ascii="標楷體" w:eastAsia="標楷體" w:hAnsi="標楷體" w:hint="eastAsia"/>
        </w:rPr>
        <w:t>建築一館、</w:t>
      </w:r>
      <w:r w:rsidR="00633DC3" w:rsidRPr="00D06C70">
        <w:rPr>
          <w:rFonts w:ascii="標楷體" w:eastAsia="標楷體" w:hAnsi="標楷體" w:hint="eastAsia"/>
        </w:rPr>
        <w:t>體育館暨</w:t>
      </w:r>
      <w:r w:rsidRPr="00D06C70">
        <w:rPr>
          <w:rFonts w:ascii="標楷體" w:eastAsia="標楷體" w:hAnsi="標楷體" w:hint="eastAsia"/>
        </w:rPr>
        <w:t>學生活動中心、研發大樓、人文</w:t>
      </w:r>
      <w:r w:rsidR="00807227" w:rsidRPr="00D06C70">
        <w:rPr>
          <w:rFonts w:ascii="標楷體" w:eastAsia="標楷體" w:hAnsi="標楷體" w:hint="eastAsia"/>
        </w:rPr>
        <w:t>一館</w:t>
      </w:r>
      <w:r w:rsidRPr="00D06C70">
        <w:rPr>
          <w:rFonts w:ascii="標楷體" w:eastAsia="標楷體" w:hAnsi="標楷體" w:hint="eastAsia"/>
        </w:rPr>
        <w:t>等)及綠色(</w:t>
      </w:r>
      <w:r w:rsidR="00905DE9" w:rsidRPr="00D06C70">
        <w:rPr>
          <w:rFonts w:ascii="標楷體" w:eastAsia="標楷體" w:hAnsi="標楷體" w:hint="eastAsia"/>
        </w:rPr>
        <w:t>辦公室位於</w:t>
      </w:r>
      <w:r w:rsidR="0044597A" w:rsidRPr="00D06C70">
        <w:rPr>
          <w:rFonts w:ascii="標楷體" w:eastAsia="標楷體" w:hAnsi="標楷體" w:hint="eastAsia"/>
        </w:rPr>
        <w:t>行政暨圖書資訊大樓</w:t>
      </w:r>
      <w:r w:rsidRPr="00D06C70">
        <w:rPr>
          <w:rFonts w:ascii="標楷體" w:eastAsia="標楷體" w:hAnsi="標楷體" w:hint="eastAsia"/>
        </w:rPr>
        <w:t>、工程二館、管理</w:t>
      </w:r>
      <w:r w:rsidR="00807227" w:rsidRPr="00D06C70">
        <w:rPr>
          <w:rFonts w:ascii="標楷體" w:eastAsia="標楷體" w:hAnsi="標楷體" w:hint="eastAsia"/>
        </w:rPr>
        <w:t>一館</w:t>
      </w:r>
      <w:r w:rsidRPr="00D06C70">
        <w:rPr>
          <w:rFonts w:ascii="標楷體" w:eastAsia="標楷體" w:hAnsi="標楷體" w:hint="eastAsia"/>
        </w:rPr>
        <w:t>及學生宿舍等)停車證；一級主管可視需要及個人意願選擇藍色停車證或綠色停車證。</w:t>
      </w:r>
    </w:p>
    <w:p w:rsidR="00FD441B" w:rsidRPr="00D06C70" w:rsidRDefault="00807227" w:rsidP="00D06C70">
      <w:pPr>
        <w:numPr>
          <w:ilvl w:val="0"/>
          <w:numId w:val="30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學生停車證：</w:t>
      </w:r>
      <w:r w:rsidR="00EE7694" w:rsidRPr="00D06C70">
        <w:rPr>
          <w:rFonts w:ascii="標楷體" w:eastAsia="標楷體" w:hAnsi="標楷體" w:hint="eastAsia"/>
        </w:rPr>
        <w:t>由學生視需要申請購買，</w:t>
      </w:r>
      <w:r w:rsidR="00996601" w:rsidRPr="00D06C70">
        <w:rPr>
          <w:rFonts w:ascii="標楷體" w:eastAsia="標楷體" w:hAnsi="標楷體" w:hint="eastAsia"/>
        </w:rPr>
        <w:t>一律為</w:t>
      </w:r>
      <w:r w:rsidR="00FD441B" w:rsidRPr="00D06C70">
        <w:rPr>
          <w:rFonts w:ascii="標楷體" w:eastAsia="標楷體" w:hAnsi="標楷體" w:hint="eastAsia"/>
        </w:rPr>
        <w:t>綠色停車證，停放南側門汽車停車場。</w:t>
      </w:r>
    </w:p>
    <w:p w:rsidR="00FD441B" w:rsidRPr="00D06C70" w:rsidRDefault="00FD441B" w:rsidP="00D06C70">
      <w:pPr>
        <w:numPr>
          <w:ilvl w:val="0"/>
          <w:numId w:val="30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兼任教師停車證：由各教學單位依人事室提供奉核定之兼任教師名冊提出申請，按系所位置，發放相應顏色之停車證。</w:t>
      </w:r>
    </w:p>
    <w:p w:rsidR="00FD441B" w:rsidRPr="00D06C70" w:rsidRDefault="00FD441B" w:rsidP="00D06C70">
      <w:pPr>
        <w:numPr>
          <w:ilvl w:val="0"/>
          <w:numId w:val="30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來賓停車證：藍色停車證，由實習旅館或大門警衛室管制，發放(及收回)給予實習旅館住宿之旅客或向大門警衛室換證進入校區之來賓。</w:t>
      </w:r>
    </w:p>
    <w:p w:rsidR="00FD441B" w:rsidRPr="00D06C70" w:rsidRDefault="00FD441B" w:rsidP="00D06C70">
      <w:pPr>
        <w:numPr>
          <w:ilvl w:val="0"/>
          <w:numId w:val="30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廠商停車證：由經常於校內服務之餐廳攤商、進駐創新育成中心之廠商購買，依工作地點分藍</w:t>
      </w:r>
      <w:r w:rsidR="008E14B6" w:rsidRPr="00D06C70">
        <w:rPr>
          <w:rFonts w:ascii="標楷體" w:eastAsia="標楷體" w:hAnsi="標楷體" w:hint="eastAsia"/>
        </w:rPr>
        <w:t>色及綠</w:t>
      </w:r>
      <w:r w:rsidRPr="00D06C70">
        <w:rPr>
          <w:rFonts w:ascii="標楷體" w:eastAsia="標楷體" w:hAnsi="標楷體" w:hint="eastAsia"/>
        </w:rPr>
        <w:t>色停車證。</w:t>
      </w:r>
    </w:p>
    <w:p w:rsidR="0052320B" w:rsidRPr="00530F05" w:rsidRDefault="0052320B" w:rsidP="00D06C70">
      <w:pPr>
        <w:numPr>
          <w:ilvl w:val="0"/>
          <w:numId w:val="30"/>
        </w:numPr>
        <w:spacing w:line="400" w:lineRule="exact"/>
        <w:ind w:leftChars="700" w:left="2281" w:hangingChars="250" w:hanging="601"/>
        <w:rPr>
          <w:rFonts w:ascii="標楷體" w:eastAsia="標楷體" w:hAnsi="標楷體"/>
          <w:b/>
          <w:u w:val="single"/>
          <w:shd w:val="pct15" w:color="auto" w:fill="FFFFFF"/>
        </w:rPr>
      </w:pP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週六、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週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日停車證：由各單位所舉辦</w:t>
      </w:r>
      <w:r w:rsidR="00732974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一學期或一學年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之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課程活動，僅週六、週日入校上課使用</w:t>
      </w:r>
      <w:r w:rsidR="00300D43"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(限未具有學籍之人士申辦)</w:t>
      </w:r>
      <w:r w:rsidRPr="00530F05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</w:p>
    <w:p w:rsidR="00C86663" w:rsidRPr="00D06C70" w:rsidRDefault="00C86663" w:rsidP="00C86663">
      <w:pPr>
        <w:spacing w:line="400" w:lineRule="exact"/>
        <w:ind w:left="2280"/>
        <w:rPr>
          <w:rFonts w:ascii="標楷體" w:eastAsia="標楷體" w:hAnsi="標楷體"/>
        </w:rPr>
      </w:pPr>
    </w:p>
    <w:p w:rsidR="00E33972" w:rsidRPr="00D06C70" w:rsidRDefault="00E33972" w:rsidP="00D06C70">
      <w:pPr>
        <w:numPr>
          <w:ilvl w:val="0"/>
          <w:numId w:val="20"/>
        </w:numPr>
        <w:spacing w:line="400" w:lineRule="exact"/>
        <w:ind w:leftChars="600" w:left="1922" w:hangingChars="201" w:hanging="482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lastRenderedPageBreak/>
        <w:t>機車：</w:t>
      </w:r>
    </w:p>
    <w:p w:rsidR="00996601" w:rsidRPr="00D06C70" w:rsidRDefault="00FD441B" w:rsidP="00D06C70">
      <w:pPr>
        <w:numPr>
          <w:ilvl w:val="0"/>
          <w:numId w:val="32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教職員</w:t>
      </w:r>
      <w:r w:rsidR="00996601" w:rsidRPr="00D06C70">
        <w:rPr>
          <w:rFonts w:ascii="標楷體" w:eastAsia="標楷體" w:hAnsi="標楷體" w:hint="eastAsia"/>
        </w:rPr>
        <w:t>工、</w:t>
      </w:r>
      <w:r w:rsidR="00807227" w:rsidRPr="00D06C70">
        <w:rPr>
          <w:rFonts w:ascii="標楷體" w:eastAsia="標楷體" w:hAnsi="標楷體" w:hint="eastAsia"/>
        </w:rPr>
        <w:t>廠商等，得</w:t>
      </w:r>
      <w:r w:rsidR="00996601" w:rsidRPr="00D06C70">
        <w:rPr>
          <w:rFonts w:ascii="標楷體" w:eastAsia="標楷體" w:hAnsi="標楷體" w:hint="eastAsia"/>
        </w:rPr>
        <w:t>視需要</w:t>
      </w:r>
      <w:r w:rsidR="00807227" w:rsidRPr="00D06C70">
        <w:rPr>
          <w:rFonts w:ascii="標楷體" w:eastAsia="標楷體" w:hAnsi="標楷體" w:hint="eastAsia"/>
        </w:rPr>
        <w:t>自行選購</w:t>
      </w:r>
      <w:r w:rsidR="00996601" w:rsidRPr="00D06C70">
        <w:rPr>
          <w:rFonts w:ascii="標楷體" w:eastAsia="標楷體" w:hAnsi="標楷體" w:hint="eastAsia"/>
        </w:rPr>
        <w:t>藍色或綠色停車證。</w:t>
      </w:r>
    </w:p>
    <w:p w:rsidR="00FD441B" w:rsidRPr="00D06C70" w:rsidRDefault="00FD441B" w:rsidP="00D06C70">
      <w:pPr>
        <w:numPr>
          <w:ilvl w:val="0"/>
          <w:numId w:val="32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兼任老師</w:t>
      </w:r>
      <w:r w:rsidR="00807227" w:rsidRPr="00D06C70">
        <w:rPr>
          <w:rFonts w:ascii="標楷體" w:eastAsia="標楷體" w:hAnsi="標楷體" w:hint="eastAsia"/>
        </w:rPr>
        <w:t>得視需要</w:t>
      </w:r>
      <w:r w:rsidR="00996601" w:rsidRPr="00D06C70">
        <w:rPr>
          <w:rFonts w:ascii="標楷體" w:eastAsia="標楷體" w:hAnsi="標楷體" w:hint="eastAsia"/>
        </w:rPr>
        <w:t>免費</w:t>
      </w:r>
      <w:r w:rsidRPr="00D06C70">
        <w:rPr>
          <w:rFonts w:ascii="標楷體" w:eastAsia="標楷體" w:hAnsi="標楷體" w:hint="eastAsia"/>
        </w:rPr>
        <w:t>申請</w:t>
      </w:r>
      <w:r w:rsidR="00996601" w:rsidRPr="00D06C70">
        <w:rPr>
          <w:rFonts w:ascii="標楷體" w:eastAsia="標楷體" w:hAnsi="標楷體" w:hint="eastAsia"/>
        </w:rPr>
        <w:t>藍色或綠色停車證</w:t>
      </w:r>
      <w:r w:rsidRPr="00D06C70">
        <w:rPr>
          <w:rFonts w:ascii="標楷體" w:eastAsia="標楷體" w:hAnsi="標楷體" w:hint="eastAsia"/>
        </w:rPr>
        <w:t>。</w:t>
      </w:r>
    </w:p>
    <w:p w:rsidR="00FD441B" w:rsidRPr="00D06C70" w:rsidRDefault="001A7AA5" w:rsidP="00D06C70">
      <w:pPr>
        <w:numPr>
          <w:ilvl w:val="0"/>
          <w:numId w:val="32"/>
        </w:numPr>
        <w:spacing w:line="400" w:lineRule="exact"/>
        <w:ind w:leftChars="700" w:left="2280" w:hangingChars="250" w:hanging="6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學生一律選購綠色停車證(惟</w:t>
      </w:r>
      <w:r w:rsidR="00996601" w:rsidRPr="00D06C70">
        <w:rPr>
          <w:rFonts w:ascii="標楷體" w:eastAsia="標楷體" w:hAnsi="標楷體" w:hint="eastAsia"/>
        </w:rPr>
        <w:t>碩士班以上研究生</w:t>
      </w:r>
      <w:r w:rsidRPr="00D06C70">
        <w:rPr>
          <w:rFonts w:ascii="標楷體" w:eastAsia="標楷體" w:hAnsi="標楷體" w:hint="eastAsia"/>
        </w:rPr>
        <w:t>得</w:t>
      </w:r>
      <w:r w:rsidR="008B3D92" w:rsidRPr="00D06C70">
        <w:rPr>
          <w:rFonts w:ascii="標楷體" w:eastAsia="標楷體" w:hAnsi="標楷體" w:hint="eastAsia"/>
        </w:rPr>
        <w:t>視</w:t>
      </w:r>
      <w:r w:rsidR="00996601" w:rsidRPr="00D06C70">
        <w:rPr>
          <w:rFonts w:ascii="標楷體" w:eastAsia="標楷體" w:hAnsi="標楷體" w:hint="eastAsia"/>
        </w:rPr>
        <w:t>需要</w:t>
      </w:r>
      <w:r w:rsidR="008B3D92" w:rsidRPr="00D06C70">
        <w:rPr>
          <w:rFonts w:ascii="標楷體" w:eastAsia="標楷體" w:hAnsi="標楷體" w:hint="eastAsia"/>
        </w:rPr>
        <w:t>選購藍色停車證</w:t>
      </w:r>
      <w:r w:rsidRPr="00D06C70">
        <w:rPr>
          <w:rFonts w:ascii="標楷體" w:eastAsia="標楷體" w:hAnsi="標楷體" w:hint="eastAsia"/>
        </w:rPr>
        <w:t>)</w:t>
      </w:r>
      <w:r w:rsidR="00FD441B" w:rsidRPr="00D06C70">
        <w:rPr>
          <w:rFonts w:ascii="標楷體" w:eastAsia="標楷體" w:hAnsi="標楷體" w:hint="eastAsia"/>
        </w:rPr>
        <w:t>。</w:t>
      </w:r>
    </w:p>
    <w:p w:rsidR="00E438A6" w:rsidRPr="00D06C70" w:rsidRDefault="00807227" w:rsidP="004B1EF1">
      <w:pPr>
        <w:spacing w:line="400" w:lineRule="exact"/>
        <w:ind w:leftChars="200" w:left="48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</w:t>
      </w:r>
      <w:r w:rsidR="00996601" w:rsidRPr="00D06C70">
        <w:rPr>
          <w:rFonts w:ascii="標楷體" w:eastAsia="標楷體" w:hAnsi="標楷體" w:hint="eastAsia"/>
        </w:rPr>
        <w:t>七</w:t>
      </w:r>
      <w:r w:rsidRPr="00D06C70">
        <w:rPr>
          <w:rFonts w:ascii="標楷體" w:eastAsia="標楷體" w:hAnsi="標楷體" w:hint="eastAsia"/>
        </w:rPr>
        <w:t xml:space="preserve">條  </w:t>
      </w:r>
      <w:r w:rsidR="00DA5DE0" w:rsidRPr="00D06C70">
        <w:rPr>
          <w:rFonts w:ascii="標楷體" w:eastAsia="標楷體" w:hAnsi="標楷體" w:hint="eastAsia"/>
        </w:rPr>
        <w:t>車輛停放規定</w:t>
      </w:r>
    </w:p>
    <w:p w:rsidR="00770BED" w:rsidRPr="00D06C70" w:rsidRDefault="00BE7B36" w:rsidP="00D06C70">
      <w:pPr>
        <w:spacing w:line="400" w:lineRule="exact"/>
        <w:ind w:leftChars="586" w:left="2126" w:hangingChars="300" w:hanging="72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一</w:t>
      </w:r>
      <w:r w:rsidR="004D293B" w:rsidRPr="00D06C70">
        <w:rPr>
          <w:rFonts w:ascii="標楷體" w:eastAsia="標楷體" w:hAnsi="標楷體" w:hint="eastAsia"/>
        </w:rPr>
        <w:t>、</w:t>
      </w:r>
      <w:r w:rsidR="00EC01BD" w:rsidRPr="00D06C70">
        <w:rPr>
          <w:rFonts w:ascii="標楷體" w:eastAsia="標楷體" w:hAnsi="標楷體" w:hint="eastAsia"/>
        </w:rPr>
        <w:t>教職員工生車輛依所購買車輛</w:t>
      </w:r>
      <w:r w:rsidR="005B6670" w:rsidRPr="00D06C70">
        <w:rPr>
          <w:rFonts w:ascii="標楷體" w:eastAsia="標楷體" w:hAnsi="標楷體" w:hint="eastAsia"/>
        </w:rPr>
        <w:t>停車</w:t>
      </w:r>
      <w:r w:rsidR="00EC01BD" w:rsidRPr="00D06C70">
        <w:rPr>
          <w:rFonts w:ascii="標楷體" w:eastAsia="標楷體" w:hAnsi="標楷體" w:hint="eastAsia"/>
        </w:rPr>
        <w:t>證之顏色停放於規定區域停車場車格內。</w:t>
      </w:r>
    </w:p>
    <w:p w:rsidR="00B7051C" w:rsidRPr="00D06C70" w:rsidRDefault="001C1645" w:rsidP="00D06C70">
      <w:pPr>
        <w:spacing w:line="400" w:lineRule="exact"/>
        <w:ind w:leftChars="582" w:left="1843" w:hangingChars="186" w:hanging="44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二</w:t>
      </w:r>
      <w:r w:rsidR="004D293B" w:rsidRPr="00D06C70">
        <w:rPr>
          <w:rFonts w:ascii="標楷體" w:eastAsia="標楷體" w:hAnsi="標楷體" w:hint="eastAsia"/>
        </w:rPr>
        <w:t>、</w:t>
      </w:r>
      <w:r w:rsidR="00B7051C" w:rsidRPr="00D06C70">
        <w:rPr>
          <w:rFonts w:ascii="標楷體" w:eastAsia="標楷體" w:hAnsi="標楷體" w:hint="eastAsia"/>
        </w:rPr>
        <w:t>持</w:t>
      </w:r>
      <w:r w:rsidR="003D623E" w:rsidRPr="00D06C70">
        <w:rPr>
          <w:rFonts w:ascii="標楷體" w:eastAsia="標楷體" w:hAnsi="標楷體" w:hint="eastAsia"/>
        </w:rPr>
        <w:t>來賓</w:t>
      </w:r>
      <w:r w:rsidR="00B7051C" w:rsidRPr="00D06C70">
        <w:rPr>
          <w:rFonts w:ascii="標楷體" w:eastAsia="標楷體" w:hAnsi="標楷體" w:hint="eastAsia"/>
        </w:rPr>
        <w:t>停車證</w:t>
      </w:r>
      <w:r w:rsidR="003D623E" w:rsidRPr="00D06C70">
        <w:rPr>
          <w:rFonts w:ascii="標楷體" w:eastAsia="標楷體" w:hAnsi="標楷體" w:hint="eastAsia"/>
        </w:rPr>
        <w:t>車輛</w:t>
      </w:r>
      <w:r w:rsidR="00B7051C" w:rsidRPr="00D06C70">
        <w:rPr>
          <w:rFonts w:ascii="標楷體" w:eastAsia="標楷體" w:hAnsi="標楷體" w:hint="eastAsia"/>
        </w:rPr>
        <w:t>得</w:t>
      </w:r>
      <w:r w:rsidR="003D623E" w:rsidRPr="00D06C70">
        <w:rPr>
          <w:rFonts w:ascii="標楷體" w:eastAsia="標楷體" w:hAnsi="標楷體" w:hint="eastAsia"/>
        </w:rPr>
        <w:t>停放於</w:t>
      </w:r>
      <w:r w:rsidR="00B7051C" w:rsidRPr="00D06C70">
        <w:rPr>
          <w:rFonts w:ascii="標楷體" w:eastAsia="標楷體" w:hAnsi="標楷體" w:hint="eastAsia"/>
        </w:rPr>
        <w:t>各</w:t>
      </w:r>
      <w:r w:rsidR="003D623E" w:rsidRPr="00D06C70">
        <w:rPr>
          <w:rFonts w:ascii="標楷體" w:eastAsia="標楷體" w:hAnsi="標楷體" w:hint="eastAsia"/>
        </w:rPr>
        <w:t>停車場</w:t>
      </w:r>
      <w:r w:rsidR="00B7051C" w:rsidRPr="00D06C70">
        <w:rPr>
          <w:rFonts w:ascii="標楷體" w:eastAsia="標楷體" w:hAnsi="標楷體" w:hint="eastAsia"/>
        </w:rPr>
        <w:t>車格內</w:t>
      </w:r>
      <w:r w:rsidR="001A7AA5" w:rsidRPr="00D06C70">
        <w:rPr>
          <w:rFonts w:ascii="標楷體" w:eastAsia="標楷體" w:hAnsi="標楷體" w:hint="eastAsia"/>
        </w:rPr>
        <w:t>(</w:t>
      </w:r>
      <w:r w:rsidRPr="00D06C70">
        <w:rPr>
          <w:rFonts w:ascii="標楷體" w:eastAsia="標楷體" w:hAnsi="標楷體" w:hint="eastAsia"/>
        </w:rPr>
        <w:t>惟行政暨圖書資訊大樓前貴賓汽車保留車位除外</w:t>
      </w:r>
      <w:r w:rsidR="001A7AA5" w:rsidRPr="00D06C70">
        <w:rPr>
          <w:rFonts w:ascii="標楷體" w:eastAsia="標楷體" w:hAnsi="標楷體" w:hint="eastAsia"/>
        </w:rPr>
        <w:t>)</w:t>
      </w:r>
      <w:r w:rsidR="003D623E" w:rsidRPr="00D06C70">
        <w:rPr>
          <w:rFonts w:ascii="標楷體" w:eastAsia="標楷體" w:hAnsi="標楷體" w:hint="eastAsia"/>
        </w:rPr>
        <w:t>。</w:t>
      </w:r>
    </w:p>
    <w:p w:rsidR="007E46D7" w:rsidRPr="00D06C70" w:rsidRDefault="001C1645" w:rsidP="00D06C70">
      <w:pPr>
        <w:spacing w:line="400" w:lineRule="exact"/>
        <w:ind w:leftChars="582" w:left="1843" w:hangingChars="186" w:hanging="44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三</w:t>
      </w:r>
      <w:r w:rsidR="00216DDE" w:rsidRPr="00D06C70">
        <w:rPr>
          <w:rFonts w:ascii="標楷體" w:eastAsia="標楷體" w:hAnsi="標楷體" w:hint="eastAsia"/>
        </w:rPr>
        <w:t>、</w:t>
      </w:r>
      <w:r w:rsidR="00301FB2" w:rsidRPr="00D06C70">
        <w:rPr>
          <w:rFonts w:ascii="標楷體" w:eastAsia="標楷體" w:hAnsi="標楷體" w:hint="eastAsia"/>
        </w:rPr>
        <w:t>無</w:t>
      </w:r>
      <w:r w:rsidR="007E46D7" w:rsidRPr="00D06C70">
        <w:rPr>
          <w:rFonts w:ascii="標楷體" w:eastAsia="標楷體" w:hAnsi="標楷體" w:hint="eastAsia"/>
        </w:rPr>
        <w:t>障礙專用停</w:t>
      </w:r>
      <w:r w:rsidR="003D623E" w:rsidRPr="00D06C70">
        <w:rPr>
          <w:rFonts w:ascii="標楷體" w:eastAsia="標楷體" w:hAnsi="標楷體" w:hint="eastAsia"/>
        </w:rPr>
        <w:t>車位除供法定</w:t>
      </w:r>
      <w:r w:rsidR="007E46D7" w:rsidRPr="00D06C70">
        <w:rPr>
          <w:rFonts w:ascii="標楷體" w:eastAsia="標楷體" w:hAnsi="標楷體" w:hint="eastAsia"/>
        </w:rPr>
        <w:t>身心障礙</w:t>
      </w:r>
      <w:r w:rsidR="003D623E" w:rsidRPr="00D06C70">
        <w:rPr>
          <w:rFonts w:ascii="標楷體" w:eastAsia="標楷體" w:hAnsi="標楷體" w:hint="eastAsia"/>
        </w:rPr>
        <w:t>人員停車外，也提供教職</w:t>
      </w:r>
      <w:r w:rsidR="00F653EE" w:rsidRPr="00D06C70">
        <w:rPr>
          <w:rFonts w:ascii="標楷體" w:eastAsia="標楷體" w:hAnsi="標楷體" w:hint="eastAsia"/>
        </w:rPr>
        <w:t>員</w:t>
      </w:r>
      <w:r w:rsidR="003D623E" w:rsidRPr="00D06C70">
        <w:rPr>
          <w:rFonts w:ascii="標楷體" w:eastAsia="標楷體" w:hAnsi="標楷體" w:hint="eastAsia"/>
        </w:rPr>
        <w:t>工生受傷</w:t>
      </w:r>
      <w:r w:rsidR="00F653EE" w:rsidRPr="00D06C70">
        <w:rPr>
          <w:rFonts w:ascii="標楷體" w:eastAsia="標楷體" w:hAnsi="標楷體" w:hint="eastAsia"/>
        </w:rPr>
        <w:t>、</w:t>
      </w:r>
      <w:r w:rsidR="003D623E" w:rsidRPr="00D06C70">
        <w:rPr>
          <w:rFonts w:ascii="標楷體" w:eastAsia="標楷體" w:hAnsi="標楷體" w:hint="eastAsia"/>
        </w:rPr>
        <w:t>懷孕</w:t>
      </w:r>
      <w:r w:rsidR="00A000A3" w:rsidRPr="00D06C70">
        <w:rPr>
          <w:rFonts w:ascii="標楷體" w:eastAsia="標楷體" w:hAnsi="標楷體" w:hint="eastAsia"/>
        </w:rPr>
        <w:t>等</w:t>
      </w:r>
      <w:r w:rsidR="003D623E" w:rsidRPr="00D06C70">
        <w:rPr>
          <w:rFonts w:ascii="標楷體" w:eastAsia="標楷體" w:hAnsi="標楷體" w:hint="eastAsia"/>
        </w:rPr>
        <w:t>行動不便時使用，惟須檢附證明向事務與營繕組提出申請。</w:t>
      </w:r>
    </w:p>
    <w:p w:rsidR="003D623E" w:rsidRPr="00D06C70" w:rsidRDefault="001C1645" w:rsidP="00D06C70">
      <w:pPr>
        <w:spacing w:line="400" w:lineRule="exact"/>
        <w:ind w:leftChars="582" w:left="1843" w:hangingChars="186" w:hanging="44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四</w:t>
      </w:r>
      <w:r w:rsidR="00301FB2" w:rsidRPr="00D06C70">
        <w:rPr>
          <w:rFonts w:ascii="標楷體" w:eastAsia="標楷體" w:hAnsi="標楷體" w:hint="eastAsia"/>
        </w:rPr>
        <w:t>、</w:t>
      </w:r>
      <w:r w:rsidR="003D623E" w:rsidRPr="00D06C70">
        <w:rPr>
          <w:rFonts w:ascii="標楷體" w:eastAsia="標楷體" w:hAnsi="標楷體" w:hint="eastAsia"/>
        </w:rPr>
        <w:t>舉辦活動，來賓進入校區，請事先向事務與營繕組提出申請，並請承辦單位製作臨時</w:t>
      </w:r>
      <w:r w:rsidR="005B6670" w:rsidRPr="00D06C70">
        <w:rPr>
          <w:rFonts w:ascii="標楷體" w:eastAsia="標楷體" w:hAnsi="標楷體" w:hint="eastAsia"/>
        </w:rPr>
        <w:t>停車</w:t>
      </w:r>
      <w:r w:rsidR="003D623E" w:rsidRPr="00D06C70">
        <w:rPr>
          <w:rFonts w:ascii="標楷體" w:eastAsia="標楷體" w:hAnsi="標楷體" w:hint="eastAsia"/>
        </w:rPr>
        <w:t>證，由警衛室配合管理。</w:t>
      </w:r>
    </w:p>
    <w:p w:rsidR="00594AB2" w:rsidRPr="00D06C70" w:rsidRDefault="001C1645" w:rsidP="00D06C70">
      <w:pPr>
        <w:spacing w:line="400" w:lineRule="exact"/>
        <w:ind w:leftChars="582" w:left="1843" w:hangingChars="186" w:hanging="44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五</w:t>
      </w:r>
      <w:r w:rsidR="00301FB2" w:rsidRPr="00D06C70">
        <w:rPr>
          <w:rFonts w:ascii="標楷體" w:eastAsia="標楷體" w:hAnsi="標楷體" w:hint="eastAsia"/>
        </w:rPr>
        <w:t>、</w:t>
      </w:r>
      <w:r w:rsidR="003D623E" w:rsidRPr="00D06C70">
        <w:rPr>
          <w:rFonts w:ascii="標楷體" w:eastAsia="標楷體" w:hAnsi="標楷體" w:hint="eastAsia"/>
        </w:rPr>
        <w:t>工程用車，由事務與營繕組（相關單位）通知警衛室，由警衛室登記，以證件換取臨時</w:t>
      </w:r>
      <w:r w:rsidR="005B6670" w:rsidRPr="00D06C70">
        <w:rPr>
          <w:rFonts w:ascii="標楷體" w:eastAsia="標楷體" w:hAnsi="標楷體" w:hint="eastAsia"/>
        </w:rPr>
        <w:t>停車</w:t>
      </w:r>
      <w:r w:rsidR="003D623E" w:rsidRPr="00D06C70">
        <w:rPr>
          <w:rFonts w:ascii="標楷體" w:eastAsia="標楷體" w:hAnsi="標楷體" w:hint="eastAsia"/>
        </w:rPr>
        <w:t>證得進入校區，停放於指定位置。</w:t>
      </w:r>
    </w:p>
    <w:p w:rsidR="003D623E" w:rsidRPr="00D06C70" w:rsidRDefault="001C1645" w:rsidP="00D06C70">
      <w:pPr>
        <w:spacing w:line="400" w:lineRule="exact"/>
        <w:ind w:leftChars="582" w:left="1843" w:hangingChars="186" w:hanging="44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六</w:t>
      </w:r>
      <w:r w:rsidR="00301FB2" w:rsidRPr="00D06C70">
        <w:rPr>
          <w:rFonts w:ascii="標楷體" w:eastAsia="標楷體" w:hAnsi="標楷體" w:hint="eastAsia"/>
        </w:rPr>
        <w:t>、</w:t>
      </w:r>
      <w:r w:rsidR="003D623E" w:rsidRPr="00D06C70">
        <w:rPr>
          <w:rFonts w:ascii="標楷體" w:eastAsia="標楷體" w:hAnsi="標楷體" w:hint="eastAsia"/>
        </w:rPr>
        <w:t>學生之大型物品或作品託運至校區時，車上必須安排同學看管至卸貨完畢後，儘速離去。</w:t>
      </w:r>
    </w:p>
    <w:p w:rsidR="003D623E" w:rsidRPr="00D06C70" w:rsidRDefault="001C1645" w:rsidP="00D06C70">
      <w:pPr>
        <w:spacing w:line="400" w:lineRule="exact"/>
        <w:ind w:leftChars="582" w:left="2117" w:hangingChars="300" w:hanging="72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七</w:t>
      </w:r>
      <w:r w:rsidR="00301FB2" w:rsidRPr="00D06C70">
        <w:rPr>
          <w:rFonts w:ascii="標楷體" w:eastAsia="標楷體" w:hAnsi="標楷體" w:hint="eastAsia"/>
        </w:rPr>
        <w:t>、</w:t>
      </w:r>
      <w:r w:rsidR="003D623E" w:rsidRPr="00D06C70">
        <w:rPr>
          <w:rFonts w:ascii="標楷體" w:eastAsia="標楷體" w:hAnsi="標楷體" w:hint="eastAsia"/>
        </w:rPr>
        <w:t>送貨車輛均由警衛室登記換證後才可准予進入校區。</w:t>
      </w:r>
    </w:p>
    <w:p w:rsidR="003D623E" w:rsidRPr="00D06C70" w:rsidRDefault="001C1645" w:rsidP="00D06C70">
      <w:pPr>
        <w:spacing w:line="400" w:lineRule="exact"/>
        <w:ind w:leftChars="582" w:left="1843" w:hangingChars="186" w:hanging="44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八</w:t>
      </w:r>
      <w:r w:rsidR="00301FB2" w:rsidRPr="00D06C70">
        <w:rPr>
          <w:rFonts w:ascii="標楷體" w:eastAsia="標楷體" w:hAnsi="標楷體" w:hint="eastAsia"/>
        </w:rPr>
        <w:t>、</w:t>
      </w:r>
      <w:r w:rsidR="003D623E" w:rsidRPr="00D06C70">
        <w:rPr>
          <w:rFonts w:ascii="標楷體" w:eastAsia="標楷體" w:hAnsi="標楷體" w:hint="eastAsia"/>
        </w:rPr>
        <w:t>消防車、救護車、警備巡邏車、電信修護車、郵務車、垃圾車、工務車執</w:t>
      </w:r>
      <w:r w:rsidR="00872E18" w:rsidRPr="00D06C70">
        <w:rPr>
          <w:rFonts w:ascii="標楷體" w:eastAsia="標楷體" w:hAnsi="標楷體" w:hint="eastAsia"/>
        </w:rPr>
        <w:t>行勤務時，免辦登記，得進入校區。</w:t>
      </w:r>
    </w:p>
    <w:p w:rsidR="00AD7424" w:rsidRPr="00D06C70" w:rsidRDefault="00491AC2" w:rsidP="004B1EF1">
      <w:pPr>
        <w:spacing w:line="400" w:lineRule="exact"/>
        <w:ind w:leftChars="200" w:left="48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</w:t>
      </w:r>
      <w:r w:rsidR="00996601" w:rsidRPr="00D06C70">
        <w:rPr>
          <w:rFonts w:ascii="標楷體" w:eastAsia="標楷體" w:hAnsi="標楷體" w:hint="eastAsia"/>
        </w:rPr>
        <w:t>八</w:t>
      </w:r>
      <w:r w:rsidRPr="00D06C70">
        <w:rPr>
          <w:rFonts w:ascii="標楷體" w:eastAsia="標楷體" w:hAnsi="標楷體" w:hint="eastAsia"/>
        </w:rPr>
        <w:t xml:space="preserve">條  </w:t>
      </w:r>
      <w:r w:rsidR="00E438A6" w:rsidRPr="00D06C70">
        <w:rPr>
          <w:rFonts w:ascii="標楷體" w:eastAsia="標楷體" w:hAnsi="標楷體" w:hint="eastAsia"/>
        </w:rPr>
        <w:t>停入校區車輛，本校不負保管責任。駛入校區之車輛，時速規定在二十公里內。</w:t>
      </w:r>
    </w:p>
    <w:p w:rsidR="00925845" w:rsidRPr="00D06C70" w:rsidRDefault="00491AC2" w:rsidP="004B1EF1">
      <w:pPr>
        <w:spacing w:line="400" w:lineRule="exact"/>
        <w:ind w:leftChars="200" w:left="48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</w:t>
      </w:r>
      <w:r w:rsidR="00996601" w:rsidRPr="00D06C70">
        <w:rPr>
          <w:rFonts w:ascii="標楷體" w:eastAsia="標楷體" w:hAnsi="標楷體" w:hint="eastAsia"/>
        </w:rPr>
        <w:t>九</w:t>
      </w:r>
      <w:r w:rsidRPr="00D06C70">
        <w:rPr>
          <w:rFonts w:ascii="標楷體" w:eastAsia="標楷體" w:hAnsi="標楷體" w:hint="eastAsia"/>
        </w:rPr>
        <w:t xml:space="preserve">條  </w:t>
      </w:r>
      <w:r w:rsidR="00925845" w:rsidRPr="00D06C70">
        <w:rPr>
          <w:rFonts w:ascii="標楷體" w:eastAsia="標楷體" w:hAnsi="標楷體" w:hint="eastAsia"/>
        </w:rPr>
        <w:t>校區內除公務機車外，禁止騎乘機車，以免影響校園安寧、安全。</w:t>
      </w:r>
    </w:p>
    <w:p w:rsidR="00503162" w:rsidRPr="00D06C70" w:rsidRDefault="00491AC2" w:rsidP="004B1EF1">
      <w:pPr>
        <w:spacing w:line="400" w:lineRule="exact"/>
        <w:ind w:leftChars="200" w:left="48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</w:t>
      </w:r>
      <w:r w:rsidR="00996601" w:rsidRPr="00D06C70">
        <w:rPr>
          <w:rFonts w:ascii="標楷體" w:eastAsia="標楷體" w:hAnsi="標楷體" w:hint="eastAsia"/>
        </w:rPr>
        <w:t>十</w:t>
      </w:r>
      <w:r w:rsidRPr="00D06C70">
        <w:rPr>
          <w:rFonts w:ascii="標楷體" w:eastAsia="標楷體" w:hAnsi="標楷體" w:hint="eastAsia"/>
        </w:rPr>
        <w:t xml:space="preserve">條  </w:t>
      </w:r>
      <w:r w:rsidR="00925845" w:rsidRPr="00D06C70">
        <w:rPr>
          <w:rFonts w:ascii="標楷體" w:eastAsia="標楷體" w:hAnsi="標楷體" w:hint="eastAsia"/>
        </w:rPr>
        <w:t>學校停車空間有限，請教職員工生多利用大眾運輸工具或採共乘方式。</w:t>
      </w:r>
    </w:p>
    <w:p w:rsidR="00503162" w:rsidRPr="00D06C70" w:rsidRDefault="00491AC2" w:rsidP="004B1EF1">
      <w:pPr>
        <w:spacing w:line="400" w:lineRule="exact"/>
        <w:ind w:leftChars="200" w:left="48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一</w:t>
      </w:r>
      <w:r w:rsidRPr="00D06C70">
        <w:rPr>
          <w:rFonts w:ascii="標楷體" w:eastAsia="標楷體" w:hAnsi="標楷體" w:hint="eastAsia"/>
        </w:rPr>
        <w:t xml:space="preserve">條  </w:t>
      </w:r>
      <w:r w:rsidR="00C10AA7" w:rsidRPr="00D06C70">
        <w:rPr>
          <w:rFonts w:ascii="標楷體" w:eastAsia="標楷體" w:hAnsi="標楷體" w:hint="eastAsia"/>
        </w:rPr>
        <w:t>停車證</w:t>
      </w:r>
      <w:r w:rsidR="00503162" w:rsidRPr="00D06C70">
        <w:rPr>
          <w:rFonts w:ascii="標楷體" w:eastAsia="標楷體" w:hAnsi="標楷體" w:hint="eastAsia"/>
        </w:rPr>
        <w:t>申請時間、地點、費用</w:t>
      </w:r>
    </w:p>
    <w:p w:rsidR="00085840" w:rsidRPr="00D06C70" w:rsidRDefault="00C10AA7" w:rsidP="00313F3F">
      <w:pPr>
        <w:numPr>
          <w:ilvl w:val="1"/>
          <w:numId w:val="8"/>
        </w:numPr>
        <w:spacing w:line="400" w:lineRule="exact"/>
        <w:ind w:left="1985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停車證</w:t>
      </w:r>
      <w:r w:rsidR="00085840" w:rsidRPr="00D06C70">
        <w:rPr>
          <w:rFonts w:ascii="標楷體" w:eastAsia="標楷體" w:hAnsi="標楷體" w:hint="eastAsia"/>
        </w:rPr>
        <w:t>申請時間以事務與營繕組每學年公告之日</w:t>
      </w:r>
      <w:r w:rsidR="00095BA8" w:rsidRPr="00D06C70">
        <w:rPr>
          <w:rFonts w:ascii="標楷體" w:eastAsia="標楷體" w:hAnsi="標楷體" w:hint="eastAsia"/>
        </w:rPr>
        <w:t>起，</w:t>
      </w:r>
      <w:r w:rsidR="007C1486" w:rsidRPr="00D06C70">
        <w:rPr>
          <w:rFonts w:ascii="標楷體" w:eastAsia="標楷體" w:hAnsi="標楷體" w:hint="eastAsia"/>
        </w:rPr>
        <w:t>於學校網站「汽機車證資訊系統」申請汽(機)車停車證，教職員工至事務與營繕組辦理；學生</w:t>
      </w:r>
      <w:r w:rsidR="00393C76" w:rsidRPr="00D06C70">
        <w:rPr>
          <w:rFonts w:ascii="標楷體" w:eastAsia="標楷體" w:hAnsi="標楷體" w:hint="eastAsia"/>
        </w:rPr>
        <w:t>需</w:t>
      </w:r>
      <w:r w:rsidR="007C1486" w:rsidRPr="00D06C70">
        <w:rPr>
          <w:rFonts w:ascii="標楷體" w:eastAsia="標楷體" w:hAnsi="標楷體" w:hint="eastAsia"/>
        </w:rPr>
        <w:t>備妥學生證、駕照、行照影本及</w:t>
      </w:r>
      <w:r w:rsidR="00484096" w:rsidRPr="00D06C70">
        <w:rPr>
          <w:rFonts w:ascii="標楷體" w:eastAsia="標楷體" w:hAnsi="標楷體" w:hint="eastAsia"/>
        </w:rPr>
        <w:t>機</w:t>
      </w:r>
      <w:r w:rsidR="007C1486" w:rsidRPr="00D06C70">
        <w:rPr>
          <w:rFonts w:ascii="標楷體" w:eastAsia="標楷體" w:hAnsi="標楷體" w:hint="eastAsia"/>
        </w:rPr>
        <w:t>車照片(由後方拍攝包含後視鏡及車牌)至聯合服務中心辦理。</w:t>
      </w:r>
    </w:p>
    <w:p w:rsidR="00290B00" w:rsidRDefault="00354F3C" w:rsidP="00290B00">
      <w:pPr>
        <w:numPr>
          <w:ilvl w:val="1"/>
          <w:numId w:val="8"/>
        </w:numPr>
        <w:spacing w:line="400" w:lineRule="exact"/>
        <w:ind w:left="1985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教職員工及學生每學年汽車停車證費用貳仟元，機車停車證費用伍拾元；如於下學期2月1日後始申辦者，汽車停車證費用為壹仟元 。</w:t>
      </w:r>
    </w:p>
    <w:p w:rsidR="003178EE" w:rsidRPr="00290B00" w:rsidRDefault="003178EE" w:rsidP="00290B00">
      <w:pPr>
        <w:numPr>
          <w:ilvl w:val="1"/>
          <w:numId w:val="8"/>
        </w:numPr>
        <w:spacing w:line="400" w:lineRule="exact"/>
        <w:ind w:left="1985"/>
        <w:rPr>
          <w:rFonts w:ascii="標楷體" w:eastAsia="標楷體" w:hAnsi="標楷體"/>
        </w:rPr>
      </w:pPr>
      <w:r w:rsidRPr="00290B00">
        <w:rPr>
          <w:rFonts w:ascii="標楷體" w:eastAsia="標楷體" w:hAnsi="標楷體" w:hint="eastAsia"/>
          <w:b/>
          <w:u w:val="single"/>
          <w:shd w:val="pct15" w:color="auto" w:fill="FFFFFF"/>
        </w:rPr>
        <w:t>週六、週日停車證</w:t>
      </w:r>
      <w:r w:rsidR="00C86663" w:rsidRPr="00D76CBE">
        <w:rPr>
          <w:rFonts w:ascii="標楷體" w:eastAsia="標楷體" w:hAnsi="標楷體" w:hint="eastAsia"/>
          <w:b/>
          <w:u w:val="single"/>
          <w:shd w:val="pct15" w:color="auto" w:fill="FFFFFF"/>
        </w:rPr>
        <w:t>每學期</w:t>
      </w:r>
      <w:r w:rsidRPr="00290B00">
        <w:rPr>
          <w:rFonts w:ascii="標楷體" w:eastAsia="標楷體" w:hAnsi="標楷體" w:hint="eastAsia"/>
          <w:b/>
          <w:u w:val="single"/>
          <w:shd w:val="pct15" w:color="auto" w:fill="FFFFFF"/>
        </w:rPr>
        <w:t>申辦為500元，限未具有學籍人士申辦。</w:t>
      </w:r>
    </w:p>
    <w:p w:rsidR="00913C65" w:rsidRPr="00D06C70" w:rsidRDefault="00354F3C" w:rsidP="00D06C70">
      <w:pPr>
        <w:spacing w:line="400" w:lineRule="exact"/>
        <w:ind w:firstLineChars="827" w:firstLine="1985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前項汽(機)車證申請需依[中華大學汽(機)車停車證申購須知]辦理。</w:t>
      </w:r>
    </w:p>
    <w:p w:rsidR="00110FAC" w:rsidRPr="00D06C70" w:rsidRDefault="001F3C44" w:rsidP="00D06C70">
      <w:pPr>
        <w:spacing w:line="400" w:lineRule="exact"/>
        <w:ind w:leftChars="100" w:left="1440" w:hangingChars="500" w:hanging="12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 xml:space="preserve">　</w:t>
      </w:r>
      <w:r w:rsidR="00491AC2"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二</w:t>
      </w:r>
      <w:r w:rsidR="00491AC2" w:rsidRPr="00D06C70">
        <w:rPr>
          <w:rFonts w:ascii="標楷體" w:eastAsia="標楷體" w:hAnsi="標楷體" w:hint="eastAsia"/>
        </w:rPr>
        <w:t xml:space="preserve">條  </w:t>
      </w:r>
      <w:r w:rsidR="00110FAC" w:rsidRPr="00D06C70">
        <w:rPr>
          <w:rFonts w:ascii="標楷體" w:eastAsia="標楷體" w:hAnsi="標楷體" w:hint="eastAsia"/>
        </w:rPr>
        <w:t>為維護校園內交通安全，</w:t>
      </w:r>
      <w:r w:rsidR="00C10AA7" w:rsidRPr="00D06C70">
        <w:rPr>
          <w:rFonts w:ascii="標楷體" w:eastAsia="標楷體" w:hAnsi="標楷體" w:hint="eastAsia"/>
        </w:rPr>
        <w:t>停車證</w:t>
      </w:r>
      <w:r w:rsidR="00110FAC" w:rsidRPr="00D06C70">
        <w:rPr>
          <w:rFonts w:ascii="標楷體" w:eastAsia="標楷體" w:hAnsi="標楷體" w:hint="eastAsia"/>
        </w:rPr>
        <w:t>數量由</w:t>
      </w:r>
      <w:bookmarkStart w:id="6" w:name="_GoBack"/>
      <w:bookmarkEnd w:id="6"/>
      <w:r w:rsidR="00110FAC" w:rsidRPr="00D06C70">
        <w:rPr>
          <w:rFonts w:ascii="標楷體" w:eastAsia="標楷體" w:hAnsi="標楷體" w:hint="eastAsia"/>
        </w:rPr>
        <w:t>事務與營繕組依校內現有停車位數量製作、</w:t>
      </w:r>
      <w:r w:rsidR="00110FAC" w:rsidRPr="00D06C70">
        <w:rPr>
          <w:rFonts w:ascii="標楷體" w:eastAsia="標楷體" w:hAnsi="標楷體" w:hint="eastAsia"/>
        </w:rPr>
        <w:lastRenderedPageBreak/>
        <w:t>統籌控管。</w:t>
      </w:r>
    </w:p>
    <w:p w:rsidR="00110FAC" w:rsidRPr="00D06C70" w:rsidRDefault="001F3C44" w:rsidP="00D06C70">
      <w:pPr>
        <w:spacing w:line="400" w:lineRule="exact"/>
        <w:ind w:leftChars="100" w:left="1440" w:hangingChars="500" w:hanging="120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 xml:space="preserve">　</w:t>
      </w:r>
      <w:r w:rsidR="002C25DE"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三</w:t>
      </w:r>
      <w:r w:rsidR="002C25DE" w:rsidRPr="00D06C70">
        <w:rPr>
          <w:rFonts w:ascii="標楷體" w:eastAsia="標楷體" w:hAnsi="標楷體" w:hint="eastAsia"/>
        </w:rPr>
        <w:t xml:space="preserve">條  </w:t>
      </w:r>
      <w:r w:rsidR="00C10AA7" w:rsidRPr="00D06C70">
        <w:rPr>
          <w:rFonts w:ascii="標楷體" w:eastAsia="標楷體" w:hAnsi="標楷體" w:hint="eastAsia"/>
        </w:rPr>
        <w:t>停車證</w:t>
      </w:r>
      <w:r w:rsidR="00110FAC" w:rsidRPr="00D06C70">
        <w:rPr>
          <w:rFonts w:ascii="標楷體" w:eastAsia="標楷體" w:hAnsi="標楷體" w:hint="eastAsia"/>
        </w:rPr>
        <w:t>張貼規定機車貼於車前擋泥板右上方；汽車張貼於前擋風玻璃明顯處。</w:t>
      </w:r>
    </w:p>
    <w:p w:rsidR="00085840" w:rsidRPr="00D06C70" w:rsidRDefault="001F3C44" w:rsidP="004B1EF1">
      <w:pPr>
        <w:spacing w:line="400" w:lineRule="exact"/>
        <w:ind w:leftChars="100" w:left="24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 xml:space="preserve">　</w:t>
      </w:r>
      <w:r w:rsidR="002C25DE"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四</w:t>
      </w:r>
      <w:r w:rsidR="002C25DE" w:rsidRPr="00D06C70">
        <w:rPr>
          <w:rFonts w:ascii="標楷體" w:eastAsia="標楷體" w:hAnsi="標楷體" w:hint="eastAsia"/>
        </w:rPr>
        <w:t xml:space="preserve">條  </w:t>
      </w:r>
      <w:r w:rsidR="00085840" w:rsidRPr="00D06C70">
        <w:rPr>
          <w:rFonts w:ascii="標楷體" w:eastAsia="標楷體" w:hAnsi="標楷體" w:hint="eastAsia"/>
        </w:rPr>
        <w:t>違規車輛罰則</w:t>
      </w:r>
    </w:p>
    <w:p w:rsidR="005F2F60" w:rsidRPr="00D06C70" w:rsidRDefault="005F2F60" w:rsidP="00D06C70">
      <w:pPr>
        <w:numPr>
          <w:ilvl w:val="1"/>
          <w:numId w:val="9"/>
        </w:numPr>
        <w:spacing w:line="400" w:lineRule="exact"/>
        <w:ind w:leftChars="591" w:left="1984" w:hangingChars="236" w:hanging="56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未張貼</w:t>
      </w:r>
      <w:r w:rsidR="001C1645" w:rsidRPr="00D06C70">
        <w:rPr>
          <w:rFonts w:ascii="標楷體" w:eastAsia="標楷體" w:hAnsi="標楷體" w:hint="eastAsia"/>
        </w:rPr>
        <w:t>汽</w:t>
      </w:r>
      <w:r w:rsidRPr="00D06C70">
        <w:rPr>
          <w:rFonts w:ascii="標楷體" w:eastAsia="標楷體" w:hAnsi="標楷體" w:hint="eastAsia"/>
        </w:rPr>
        <w:t>機車</w:t>
      </w:r>
      <w:r w:rsidR="001C1645" w:rsidRPr="00D06C70">
        <w:rPr>
          <w:rFonts w:ascii="標楷體" w:eastAsia="標楷體" w:hAnsi="標楷體" w:hint="eastAsia"/>
        </w:rPr>
        <w:t>車輛</w:t>
      </w:r>
      <w:r w:rsidR="00C10AA7" w:rsidRPr="00D06C70">
        <w:rPr>
          <w:rFonts w:ascii="標楷體" w:eastAsia="標楷體" w:hAnsi="標楷體" w:hint="eastAsia"/>
        </w:rPr>
        <w:t>停車證</w:t>
      </w:r>
      <w:r w:rsidRPr="00D06C70">
        <w:rPr>
          <w:rFonts w:ascii="標楷體" w:eastAsia="標楷體" w:hAnsi="標楷體" w:hint="eastAsia"/>
        </w:rPr>
        <w:t>而停放於校區之車</w:t>
      </w:r>
      <w:r w:rsidR="00DB1E51" w:rsidRPr="00D06C70">
        <w:rPr>
          <w:rFonts w:ascii="標楷體" w:eastAsia="標楷體" w:hAnsi="標楷體" w:hint="eastAsia"/>
        </w:rPr>
        <w:t>輛</w:t>
      </w:r>
      <w:r w:rsidRPr="00D06C70">
        <w:rPr>
          <w:rFonts w:ascii="標楷體" w:eastAsia="標楷體" w:hAnsi="標楷體" w:hint="eastAsia"/>
        </w:rPr>
        <w:t>，由警衛人員取締上鎖管制，除補繳</w:t>
      </w:r>
      <w:r w:rsidR="00C10AA7" w:rsidRPr="00D06C70">
        <w:rPr>
          <w:rFonts w:ascii="標楷體" w:eastAsia="標楷體" w:hAnsi="標楷體" w:hint="eastAsia"/>
        </w:rPr>
        <w:t>停車證</w:t>
      </w:r>
      <w:r w:rsidRPr="00D06C70">
        <w:rPr>
          <w:rFonts w:ascii="標楷體" w:eastAsia="標楷體" w:hAnsi="標楷體" w:hint="eastAsia"/>
        </w:rPr>
        <w:t>費用外並罰款</w:t>
      </w:r>
      <w:r w:rsidR="00BA7EBF" w:rsidRPr="00D06C70">
        <w:rPr>
          <w:rFonts w:ascii="標楷體" w:eastAsia="標楷體" w:hAnsi="標楷體" w:hint="eastAsia"/>
        </w:rPr>
        <w:t>新台幣</w:t>
      </w:r>
      <w:r w:rsidRPr="00D06C70">
        <w:rPr>
          <w:rFonts w:ascii="標楷體" w:eastAsia="標楷體" w:hAnsi="標楷體" w:hint="eastAsia"/>
        </w:rPr>
        <w:t>參佰元整。</w:t>
      </w:r>
    </w:p>
    <w:p w:rsidR="009E3F67" w:rsidRPr="00D06C70" w:rsidRDefault="009E3F67" w:rsidP="00D06C70">
      <w:pPr>
        <w:numPr>
          <w:ilvl w:val="1"/>
          <w:numId w:val="9"/>
        </w:numPr>
        <w:spacing w:line="400" w:lineRule="exact"/>
        <w:ind w:leftChars="591" w:left="1984" w:hangingChars="236" w:hanging="566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汽、機車凡未依規定停放者，由警衛人員取締上鎖管制，至出納組繳交違規罰單罰款新台幣參佰元整。違規停放於無障礙專用停車位者，罰款加倍計算。</w:t>
      </w:r>
    </w:p>
    <w:p w:rsidR="005F2F60" w:rsidRPr="00D06C70" w:rsidRDefault="005F2F60" w:rsidP="00313F3F">
      <w:pPr>
        <w:numPr>
          <w:ilvl w:val="1"/>
          <w:numId w:val="9"/>
        </w:numPr>
        <w:spacing w:line="400" w:lineRule="exact"/>
        <w:ind w:leftChars="590" w:left="1985" w:hangingChars="237" w:hanging="569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凡不服取締者，學生提報學務處依校規處理。</w:t>
      </w:r>
    </w:p>
    <w:p w:rsidR="00085840" w:rsidRPr="00D06C70" w:rsidRDefault="002C25DE" w:rsidP="004B1EF1">
      <w:pPr>
        <w:spacing w:line="400" w:lineRule="exact"/>
        <w:ind w:leftChars="100" w:left="24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五</w:t>
      </w:r>
      <w:r w:rsidRPr="00D06C70">
        <w:rPr>
          <w:rFonts w:ascii="標楷體" w:eastAsia="標楷體" w:hAnsi="標楷體" w:hint="eastAsia"/>
        </w:rPr>
        <w:t xml:space="preserve">條  </w:t>
      </w:r>
      <w:r w:rsidR="00085840" w:rsidRPr="00D06C70">
        <w:rPr>
          <w:rFonts w:ascii="標楷體" w:eastAsia="標楷體" w:hAnsi="標楷體" w:hint="eastAsia"/>
        </w:rPr>
        <w:t>汽、機車違規罰款之運用</w:t>
      </w:r>
    </w:p>
    <w:p w:rsidR="00FC74AF" w:rsidRPr="00D06C70" w:rsidRDefault="00FC74AF" w:rsidP="004B1EF1">
      <w:pPr>
        <w:spacing w:line="400" w:lineRule="exact"/>
        <w:ind w:leftChars="600" w:left="144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教職員生違規罰款全額補助學務處辦理學生活動之用，外賓、廠商等違規罰款用於取締管理設備費用。</w:t>
      </w:r>
    </w:p>
    <w:p w:rsidR="00FC74AF" w:rsidRPr="00D06C70" w:rsidRDefault="002C25DE" w:rsidP="00D06C70">
      <w:pPr>
        <w:spacing w:line="400" w:lineRule="exact"/>
        <w:ind w:leftChars="100" w:left="1920" w:hangingChars="700" w:hanging="168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六</w:t>
      </w:r>
      <w:r w:rsidRPr="00D06C70">
        <w:rPr>
          <w:rFonts w:ascii="標楷體" w:eastAsia="標楷體" w:hAnsi="標楷體" w:hint="eastAsia"/>
        </w:rPr>
        <w:t xml:space="preserve">條  </w:t>
      </w:r>
      <w:r w:rsidR="00346402" w:rsidRPr="00D06C70">
        <w:rPr>
          <w:rFonts w:ascii="標楷體" w:eastAsia="標楷體" w:hAnsi="標楷體" w:hint="eastAsia"/>
        </w:rPr>
        <w:t>廢棄車輛處理</w:t>
      </w:r>
    </w:p>
    <w:p w:rsidR="00346402" w:rsidRPr="00D06C70" w:rsidRDefault="00346402" w:rsidP="00D06C70">
      <w:pPr>
        <w:numPr>
          <w:ilvl w:val="1"/>
          <w:numId w:val="10"/>
        </w:numPr>
        <w:spacing w:line="400" w:lineRule="exact"/>
        <w:ind w:leftChars="567" w:left="1843" w:hangingChars="201" w:hanging="482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校區內未申請本校當學年度</w:t>
      </w:r>
      <w:r w:rsidR="00C10AA7" w:rsidRPr="00D06C70">
        <w:rPr>
          <w:rFonts w:ascii="標楷體" w:eastAsia="標楷體" w:hAnsi="標楷體" w:hint="eastAsia"/>
        </w:rPr>
        <w:t>停車證</w:t>
      </w:r>
      <w:r w:rsidRPr="00D06C70">
        <w:rPr>
          <w:rFonts w:ascii="標楷體" w:eastAsia="標楷體" w:hAnsi="標楷體" w:hint="eastAsia"/>
        </w:rPr>
        <w:t>，經事務與營繕組</w:t>
      </w:r>
      <w:r w:rsidR="002944B6" w:rsidRPr="00D06C70">
        <w:rPr>
          <w:rFonts w:ascii="標楷體" w:eastAsia="標楷體" w:hAnsi="標楷體" w:hint="eastAsia"/>
        </w:rPr>
        <w:t>上鎖之車輛(含無牌照汽機車)</w:t>
      </w:r>
      <w:r w:rsidRPr="00D06C70">
        <w:rPr>
          <w:rFonts w:ascii="標楷體" w:eastAsia="標楷體" w:hAnsi="標楷體" w:hint="eastAsia"/>
        </w:rPr>
        <w:t>，一週內未至事務與營繕組處理，經事務與營繕組再貼警告條一週仍未處理者，視同無主車輛。</w:t>
      </w:r>
    </w:p>
    <w:p w:rsidR="00346402" w:rsidRPr="00D06C70" w:rsidRDefault="00346402" w:rsidP="00D06C70">
      <w:pPr>
        <w:numPr>
          <w:ilvl w:val="1"/>
          <w:numId w:val="10"/>
        </w:numPr>
        <w:spacing w:line="400" w:lineRule="exact"/>
        <w:ind w:leftChars="567" w:left="1843" w:hangingChars="201" w:hanging="482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無主車輛處理方式：經公告一個月後無人認領車輛，委由警察局、環保局處理。</w:t>
      </w:r>
    </w:p>
    <w:p w:rsidR="00581AF4" w:rsidRPr="00D06C70" w:rsidRDefault="002C25DE" w:rsidP="004B1EF1">
      <w:pPr>
        <w:spacing w:line="400" w:lineRule="exact"/>
        <w:ind w:leftChars="100" w:left="240"/>
        <w:rPr>
          <w:rFonts w:ascii="標楷體" w:eastAsia="標楷體" w:hAnsi="標楷體"/>
        </w:rPr>
      </w:pPr>
      <w:r w:rsidRPr="00D06C70">
        <w:rPr>
          <w:rFonts w:ascii="標楷體" w:eastAsia="標楷體" w:hAnsi="標楷體" w:hint="eastAsia"/>
        </w:rPr>
        <w:t>第十</w:t>
      </w:r>
      <w:r w:rsidR="00996601" w:rsidRPr="00D06C70">
        <w:rPr>
          <w:rFonts w:ascii="標楷體" w:eastAsia="標楷體" w:hAnsi="標楷體" w:hint="eastAsia"/>
        </w:rPr>
        <w:t>七</w:t>
      </w:r>
      <w:r w:rsidRPr="00D06C70">
        <w:rPr>
          <w:rFonts w:ascii="標楷體" w:eastAsia="標楷體" w:hAnsi="標楷體" w:hint="eastAsia"/>
        </w:rPr>
        <w:t xml:space="preserve">條  </w:t>
      </w:r>
      <w:r w:rsidR="00085840" w:rsidRPr="00D06C70">
        <w:rPr>
          <w:rFonts w:ascii="標楷體" w:eastAsia="標楷體" w:hAnsi="標楷體" w:hint="eastAsia"/>
        </w:rPr>
        <w:t>本辦法經總務會議通過，陳請校長核定公布實施，修正時亦同。</w:t>
      </w:r>
    </w:p>
    <w:p w:rsidR="003F5F67" w:rsidRPr="00D06C70" w:rsidRDefault="002B490D" w:rsidP="005679E4">
      <w:pPr>
        <w:pStyle w:val="2"/>
        <w:numPr>
          <w:ilvl w:val="0"/>
          <w:numId w:val="3"/>
        </w:numPr>
        <w:spacing w:beforeLines="50" w:before="180" w:afterLines="50" w:after="180" w:line="400" w:lineRule="exact"/>
        <w:ind w:hanging="567"/>
        <w:jc w:val="both"/>
        <w:rPr>
          <w:bCs/>
        </w:rPr>
      </w:pPr>
      <w:bookmarkStart w:id="7" w:name="參考文件"/>
      <w:bookmarkEnd w:id="7"/>
      <w:r w:rsidRPr="00D06C70">
        <w:rPr>
          <w:rFonts w:hint="eastAsia"/>
          <w:bCs/>
        </w:rPr>
        <w:t>相關</w:t>
      </w:r>
      <w:r w:rsidRPr="00D06C70">
        <w:rPr>
          <w:bCs/>
        </w:rPr>
        <w:t>文</w:t>
      </w:r>
      <w:r w:rsidR="003F5F67" w:rsidRPr="00D06C70">
        <w:rPr>
          <w:bCs/>
        </w:rPr>
        <w:t>件</w:t>
      </w:r>
    </w:p>
    <w:p w:rsidR="0003662C" w:rsidRPr="00D06C70" w:rsidRDefault="0003662C" w:rsidP="0003662C">
      <w:pPr>
        <w:ind w:left="566"/>
        <w:rPr>
          <w:rFonts w:ascii="標楷體" w:eastAsia="標楷體" w:hAnsi="標楷體"/>
        </w:rPr>
      </w:pPr>
      <w:bookmarkStart w:id="8" w:name="附件"/>
      <w:bookmarkEnd w:id="8"/>
      <w:r w:rsidRPr="00D06C70">
        <w:rPr>
          <w:rFonts w:ascii="標楷體" w:eastAsia="標楷體" w:hAnsi="標楷體" w:hint="eastAsia"/>
        </w:rPr>
        <w:t>中華大學汽(機)車停車證申購須知</w:t>
      </w:r>
    </w:p>
    <w:p w:rsidR="002B490D" w:rsidRPr="00D06C70" w:rsidRDefault="002B490D" w:rsidP="005679E4">
      <w:pPr>
        <w:pStyle w:val="2"/>
        <w:numPr>
          <w:ilvl w:val="0"/>
          <w:numId w:val="3"/>
        </w:numPr>
        <w:spacing w:beforeLines="50" w:before="180" w:afterLines="50" w:after="180" w:line="400" w:lineRule="exact"/>
        <w:ind w:hanging="567"/>
        <w:jc w:val="both"/>
        <w:rPr>
          <w:bCs/>
        </w:rPr>
      </w:pPr>
      <w:r w:rsidRPr="00D06C70">
        <w:rPr>
          <w:rFonts w:hint="eastAsia"/>
          <w:bCs/>
        </w:rPr>
        <w:t>使用表單</w:t>
      </w:r>
    </w:p>
    <w:p w:rsidR="0097592D" w:rsidRPr="00D06C70" w:rsidRDefault="00DB2784" w:rsidP="00581AF4">
      <w:pPr>
        <w:tabs>
          <w:tab w:val="left" w:pos="1980"/>
        </w:tabs>
        <w:ind w:left="481"/>
        <w:rPr>
          <w:rFonts w:ascii="標楷體" w:eastAsia="標楷體" w:hAnsi="標楷體"/>
          <w:dstrike/>
        </w:rPr>
      </w:pPr>
      <w:r w:rsidRPr="00D06C70">
        <w:rPr>
          <w:rFonts w:ascii="標楷體" w:eastAsia="標楷體" w:hAnsi="標楷體" w:hint="eastAsia"/>
        </w:rPr>
        <w:t>中華大學教職員汽車停車證繳費單</w:t>
      </w:r>
      <w:r w:rsidR="002B486A" w:rsidRPr="00D06C70">
        <w:rPr>
          <w:rFonts w:ascii="標楷體" w:eastAsia="標楷體" w:hAnsi="標楷體" w:hint="eastAsia"/>
        </w:rPr>
        <w:t>(</w:t>
      </w:r>
      <w:r w:rsidR="009D4302" w:rsidRPr="00D06C70">
        <w:rPr>
          <w:rFonts w:ascii="標楷體" w:eastAsia="標楷體" w:hint="eastAsia"/>
        </w:rPr>
        <w:t>DA2-4</w:t>
      </w:r>
      <w:r w:rsidR="002B486A" w:rsidRPr="00D06C70">
        <w:rPr>
          <w:rFonts w:ascii="標楷體" w:eastAsia="標楷體" w:hint="eastAsia"/>
        </w:rPr>
        <w:t>-0</w:t>
      </w:r>
      <w:r w:rsidR="00D047F8" w:rsidRPr="00D06C70">
        <w:rPr>
          <w:rFonts w:ascii="標楷體" w:eastAsia="標楷體" w:hint="eastAsia"/>
        </w:rPr>
        <w:t>17</w:t>
      </w:r>
      <w:r w:rsidR="002B486A" w:rsidRPr="00D06C70">
        <w:rPr>
          <w:rFonts w:ascii="標楷體" w:eastAsia="標楷體" w:hint="eastAsia"/>
        </w:rPr>
        <w:t>-A)</w:t>
      </w:r>
    </w:p>
    <w:sectPr w:rsidR="0097592D" w:rsidRPr="00D06C70" w:rsidSect="004A5AD2">
      <w:headerReference w:type="default" r:id="rId7"/>
      <w:pgSz w:w="11906" w:h="16838" w:code="9"/>
      <w:pgMar w:top="851" w:right="851" w:bottom="1134" w:left="851" w:header="1247" w:footer="61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64" w:rsidRDefault="00A56864">
      <w:r>
        <w:separator/>
      </w:r>
    </w:p>
  </w:endnote>
  <w:endnote w:type="continuationSeparator" w:id="0">
    <w:p w:rsidR="00A56864" w:rsidRDefault="00A5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64" w:rsidRDefault="00A56864">
      <w:r>
        <w:separator/>
      </w:r>
    </w:p>
  </w:footnote>
  <w:footnote w:type="continuationSeparator" w:id="0">
    <w:p w:rsidR="00A56864" w:rsidRDefault="00A5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topFromText="2415" w:vertAnchor="page" w:horzAnchor="margin" w:tblpY="1135"/>
      <w:tblW w:w="10233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04"/>
      <w:gridCol w:w="3723"/>
      <w:gridCol w:w="3206"/>
    </w:tblGrid>
    <w:tr w:rsidR="00905DE9" w:rsidRPr="00AC49FD" w:rsidTr="0097592D">
      <w:trPr>
        <w:cantSplit/>
        <w:trHeight w:val="274"/>
      </w:trPr>
      <w:tc>
        <w:tcPr>
          <w:tcW w:w="10233" w:type="dxa"/>
          <w:gridSpan w:val="3"/>
          <w:tcBorders>
            <w:top w:val="nil"/>
            <w:left w:val="nil"/>
            <w:right w:val="nil"/>
          </w:tcBorders>
          <w:shd w:val="clear" w:color="auto" w:fill="auto"/>
        </w:tcPr>
        <w:p w:rsidR="00905DE9" w:rsidRPr="00AC49FD" w:rsidRDefault="00905DE9" w:rsidP="00AC49FD">
          <w:pPr>
            <w:spacing w:line="400" w:lineRule="exact"/>
            <w:jc w:val="center"/>
            <w:rPr>
              <w:rFonts w:ascii="標楷體" w:eastAsia="標楷體"/>
              <w:b/>
              <w:sz w:val="40"/>
              <w:szCs w:val="40"/>
            </w:rPr>
          </w:pPr>
          <w:r w:rsidRPr="00AC49FD">
            <w:rPr>
              <w:rFonts w:ascii="標楷體" w:eastAsia="標楷體" w:hAnsi="標楷體" w:hint="eastAsia"/>
              <w:b/>
              <w:sz w:val="40"/>
              <w:szCs w:val="40"/>
            </w:rPr>
            <w:t>中 華 大 學</w:t>
          </w:r>
        </w:p>
      </w:tc>
    </w:tr>
    <w:tr w:rsidR="00905DE9" w:rsidTr="0097592D">
      <w:trPr>
        <w:cantSplit/>
        <w:trHeight w:val="397"/>
      </w:trPr>
      <w:tc>
        <w:tcPr>
          <w:tcW w:w="3304" w:type="dxa"/>
          <w:shd w:val="clear" w:color="auto" w:fill="auto"/>
          <w:vAlign w:val="center"/>
        </w:tcPr>
        <w:p w:rsidR="00905DE9" w:rsidRDefault="00905DE9" w:rsidP="006A7A79">
          <w:pPr>
            <w:jc w:val="both"/>
            <w:rPr>
              <w:rFonts w:ascii="標楷體" w:eastAsia="標楷體"/>
            </w:rPr>
          </w:pPr>
          <w:r>
            <w:rPr>
              <w:rFonts w:ascii="標楷體" w:eastAsia="標楷體" w:hint="eastAsia"/>
            </w:rPr>
            <w:t xml:space="preserve">制定單位：總務處事務與營繕組 </w:t>
          </w:r>
        </w:p>
      </w:tc>
      <w:tc>
        <w:tcPr>
          <w:tcW w:w="3723" w:type="dxa"/>
          <w:vMerge w:val="restart"/>
          <w:shd w:val="clear" w:color="auto" w:fill="auto"/>
          <w:vAlign w:val="center"/>
        </w:tcPr>
        <w:p w:rsidR="00905DE9" w:rsidRDefault="00905DE9" w:rsidP="006A7A79">
          <w:pPr>
            <w:jc w:val="center"/>
            <w:rPr>
              <w:rFonts w:ascii="標楷體" w:eastAsia="標楷體"/>
            </w:rPr>
          </w:pPr>
          <w:r>
            <w:rPr>
              <w:rFonts w:ascii="標楷體" w:eastAsia="標楷體" w:hint="eastAsia"/>
            </w:rPr>
            <w:t>校區車輛管理辦法</w:t>
          </w:r>
        </w:p>
      </w:tc>
      <w:tc>
        <w:tcPr>
          <w:tcW w:w="3206" w:type="dxa"/>
          <w:shd w:val="clear" w:color="auto" w:fill="auto"/>
          <w:vAlign w:val="center"/>
        </w:tcPr>
        <w:p w:rsidR="00905DE9" w:rsidRDefault="00905DE9" w:rsidP="006A7A79">
          <w:pPr>
            <w:rPr>
              <w:rFonts w:ascii="標楷體" w:eastAsia="標楷體"/>
            </w:rPr>
          </w:pPr>
          <w:r>
            <w:rPr>
              <w:rFonts w:ascii="標楷體" w:eastAsia="標楷體" w:hint="eastAsia"/>
            </w:rPr>
            <w:t>文件編號：DA2-2-002</w:t>
          </w:r>
        </w:p>
      </w:tc>
    </w:tr>
    <w:tr w:rsidR="00905DE9" w:rsidTr="0097592D">
      <w:trPr>
        <w:cantSplit/>
        <w:trHeight w:val="397"/>
      </w:trPr>
      <w:tc>
        <w:tcPr>
          <w:tcW w:w="3304" w:type="dxa"/>
          <w:shd w:val="clear" w:color="auto" w:fill="auto"/>
          <w:vAlign w:val="center"/>
        </w:tcPr>
        <w:p w:rsidR="00905DE9" w:rsidRDefault="00905DE9" w:rsidP="007C584F">
          <w:pPr>
            <w:rPr>
              <w:rFonts w:ascii="標楷體" w:eastAsia="標楷體"/>
            </w:rPr>
          </w:pPr>
          <w:r>
            <w:rPr>
              <w:rFonts w:ascii="標楷體" w:eastAsia="標楷體" w:hint="eastAsia"/>
            </w:rPr>
            <w:t>公佈日期：</w:t>
          </w:r>
          <w:r>
            <w:rPr>
              <w:rFonts w:eastAsia="標楷體" w:hint="eastAsia"/>
            </w:rPr>
            <w:t>10</w:t>
          </w:r>
          <w:r w:rsidR="007C584F">
            <w:rPr>
              <w:rFonts w:eastAsia="標楷體" w:hint="eastAsia"/>
            </w:rPr>
            <w:t>9</w:t>
          </w:r>
          <w:r w:rsidRPr="004402E2">
            <w:rPr>
              <w:rFonts w:eastAsia="標楷體"/>
            </w:rPr>
            <w:t>年</w:t>
          </w:r>
          <w:r>
            <w:rPr>
              <w:rFonts w:eastAsia="標楷體" w:hint="eastAsia"/>
            </w:rPr>
            <w:t xml:space="preserve"> </w:t>
          </w:r>
          <w:r w:rsidR="007C584F">
            <w:rPr>
              <w:rFonts w:eastAsia="標楷體" w:hint="eastAsia"/>
            </w:rPr>
            <w:t>6</w:t>
          </w:r>
          <w:r>
            <w:rPr>
              <w:rFonts w:eastAsia="標楷體" w:hint="eastAsia"/>
            </w:rPr>
            <w:t xml:space="preserve"> </w:t>
          </w:r>
          <w:r w:rsidRPr="004402E2">
            <w:rPr>
              <w:rFonts w:eastAsia="標楷體"/>
            </w:rPr>
            <w:t>月</w:t>
          </w:r>
          <w:r>
            <w:rPr>
              <w:rFonts w:eastAsia="標楷體" w:hint="eastAsia"/>
            </w:rPr>
            <w:t xml:space="preserve"> </w:t>
          </w:r>
          <w:r w:rsidR="007C584F">
            <w:rPr>
              <w:rFonts w:eastAsia="標楷體" w:hint="eastAsia"/>
            </w:rPr>
            <w:t>1</w:t>
          </w:r>
          <w:r w:rsidR="004366C1">
            <w:rPr>
              <w:rFonts w:eastAsia="標楷體" w:hint="eastAsia"/>
            </w:rPr>
            <w:t>0</w:t>
          </w:r>
          <w:r w:rsidRPr="004402E2">
            <w:rPr>
              <w:rFonts w:eastAsia="標楷體"/>
            </w:rPr>
            <w:t>日</w:t>
          </w:r>
        </w:p>
      </w:tc>
      <w:tc>
        <w:tcPr>
          <w:tcW w:w="3723" w:type="dxa"/>
          <w:vMerge/>
          <w:shd w:val="clear" w:color="auto" w:fill="auto"/>
          <w:vAlign w:val="center"/>
        </w:tcPr>
        <w:p w:rsidR="00905DE9" w:rsidRDefault="00905DE9" w:rsidP="006A7A79">
          <w:pPr>
            <w:rPr>
              <w:rFonts w:ascii="標楷體" w:eastAsia="標楷體"/>
            </w:rPr>
          </w:pPr>
        </w:p>
      </w:tc>
      <w:tc>
        <w:tcPr>
          <w:tcW w:w="3206" w:type="dxa"/>
          <w:shd w:val="clear" w:color="auto" w:fill="auto"/>
          <w:vAlign w:val="center"/>
        </w:tcPr>
        <w:p w:rsidR="00905DE9" w:rsidRDefault="00905DE9" w:rsidP="006A7A79">
          <w:pPr>
            <w:jc w:val="both"/>
            <w:rPr>
              <w:rFonts w:ascii="標楷體" w:eastAsia="標楷體"/>
            </w:rPr>
          </w:pPr>
          <w:r>
            <w:rPr>
              <w:rFonts w:ascii="標楷體" w:eastAsia="標楷體" w:hint="eastAsia"/>
            </w:rPr>
            <w:t>頁次：</w:t>
          </w:r>
          <w:r w:rsidR="0063112B" w:rsidRPr="006A7A79">
            <w:rPr>
              <w:rStyle w:val="a9"/>
            </w:rPr>
            <w:fldChar w:fldCharType="begin"/>
          </w:r>
          <w:r w:rsidRPr="006A7A79">
            <w:rPr>
              <w:rStyle w:val="a9"/>
            </w:rPr>
            <w:instrText xml:space="preserve"> PAGE </w:instrText>
          </w:r>
          <w:r w:rsidR="0063112B" w:rsidRPr="006A7A79">
            <w:rPr>
              <w:rStyle w:val="a9"/>
            </w:rPr>
            <w:fldChar w:fldCharType="separate"/>
          </w:r>
          <w:r w:rsidR="00D76CBE">
            <w:rPr>
              <w:rStyle w:val="a9"/>
              <w:noProof/>
            </w:rPr>
            <w:t>4</w:t>
          </w:r>
          <w:r w:rsidR="0063112B" w:rsidRPr="006A7A79">
            <w:rPr>
              <w:rStyle w:val="a9"/>
            </w:rPr>
            <w:fldChar w:fldCharType="end"/>
          </w:r>
        </w:p>
      </w:tc>
    </w:tr>
  </w:tbl>
  <w:p w:rsidR="0097592D" w:rsidRDefault="009759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0620308C"/>
    <w:multiLevelType w:val="hybridMultilevel"/>
    <w:tmpl w:val="71E274D8"/>
    <w:lvl w:ilvl="0" w:tplc="590C7996">
      <w:start w:val="3"/>
      <w:numFmt w:val="taiwaneseCountingThousand"/>
      <w:lvlText w:val="(%1)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D5E126C"/>
    <w:multiLevelType w:val="hybridMultilevel"/>
    <w:tmpl w:val="B43626E0"/>
    <w:lvl w:ilvl="0" w:tplc="590C7996">
      <w:start w:val="3"/>
      <w:numFmt w:val="taiwaneseCountingThousand"/>
      <w:lvlText w:val="(%1)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E16118E"/>
    <w:multiLevelType w:val="hybridMultilevel"/>
    <w:tmpl w:val="2AAED0B8"/>
    <w:lvl w:ilvl="0" w:tplc="4BBE34AC">
      <w:start w:val="1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92B81"/>
    <w:multiLevelType w:val="hybridMultilevel"/>
    <w:tmpl w:val="715EBB3E"/>
    <w:lvl w:ilvl="0" w:tplc="3C6EC38E">
      <w:start w:val="3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E24A9"/>
    <w:multiLevelType w:val="hybridMultilevel"/>
    <w:tmpl w:val="5FC2EF68"/>
    <w:lvl w:ilvl="0" w:tplc="3A986918">
      <w:start w:val="1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C5D41"/>
    <w:multiLevelType w:val="hybridMultilevel"/>
    <w:tmpl w:val="6E5081F6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5CF48032">
      <w:start w:val="1"/>
      <w:numFmt w:val="taiwaneseCountingThousand"/>
      <w:lvlText w:val="第%4條"/>
      <w:lvlJc w:val="left"/>
      <w:pPr>
        <w:ind w:left="2401" w:hanging="9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7" w15:restartNumberingAfterBreak="0">
    <w:nsid w:val="1FA6568C"/>
    <w:multiLevelType w:val="hybridMultilevel"/>
    <w:tmpl w:val="F7700EC6"/>
    <w:lvl w:ilvl="0" w:tplc="590C7996">
      <w:start w:val="3"/>
      <w:numFmt w:val="taiwaneseCountingThousand"/>
      <w:lvlText w:val="(%1)、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8" w15:restartNumberingAfterBreak="0">
    <w:nsid w:val="25A96CE8"/>
    <w:multiLevelType w:val="hybridMultilevel"/>
    <w:tmpl w:val="A2FC2B94"/>
    <w:lvl w:ilvl="0" w:tplc="0144EE3E">
      <w:start w:val="1"/>
      <w:numFmt w:val="taiwaneseCountingThousand"/>
      <w:lvlText w:val="(%1)、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925CEE"/>
    <w:multiLevelType w:val="hybridMultilevel"/>
    <w:tmpl w:val="D2A6DD2A"/>
    <w:lvl w:ilvl="0" w:tplc="3C6EC38E">
      <w:start w:val="3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D0FBF"/>
    <w:multiLevelType w:val="hybridMultilevel"/>
    <w:tmpl w:val="AAFE52E8"/>
    <w:lvl w:ilvl="0" w:tplc="51FEDB58">
      <w:start w:val="3"/>
      <w:numFmt w:val="taiwaneseCountingThousand"/>
      <w:lvlText w:val="第%1條"/>
      <w:lvlJc w:val="left"/>
      <w:pPr>
        <w:ind w:left="95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3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5CF48032">
      <w:start w:val="1"/>
      <w:numFmt w:val="taiwaneseCountingThousand"/>
      <w:lvlText w:val="第%4條"/>
      <w:lvlJc w:val="left"/>
      <w:pPr>
        <w:ind w:left="239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 w15:restartNumberingAfterBreak="0">
    <w:nsid w:val="29F85C80"/>
    <w:multiLevelType w:val="hybridMultilevel"/>
    <w:tmpl w:val="C50029AC"/>
    <w:lvl w:ilvl="0" w:tplc="51FEDB58">
      <w:start w:val="3"/>
      <w:numFmt w:val="taiwaneseCountingThousand"/>
      <w:lvlText w:val="第%1條"/>
      <w:lvlJc w:val="left"/>
      <w:pPr>
        <w:ind w:left="95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37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5CF48032">
      <w:start w:val="1"/>
      <w:numFmt w:val="taiwaneseCountingThousand"/>
      <w:lvlText w:val="第%4條"/>
      <w:lvlJc w:val="left"/>
      <w:pPr>
        <w:ind w:left="239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 w15:restartNumberingAfterBreak="0">
    <w:nsid w:val="2B0E7BCF"/>
    <w:multiLevelType w:val="hybridMultilevel"/>
    <w:tmpl w:val="FC668C98"/>
    <w:lvl w:ilvl="0" w:tplc="FC7CDDB8">
      <w:start w:val="1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85CDF"/>
    <w:multiLevelType w:val="hybridMultilevel"/>
    <w:tmpl w:val="E006F780"/>
    <w:lvl w:ilvl="0" w:tplc="51FEDB58">
      <w:start w:val="3"/>
      <w:numFmt w:val="taiwaneseCountingThousand"/>
      <w:lvlText w:val="第%1條"/>
      <w:lvlJc w:val="left"/>
      <w:pPr>
        <w:ind w:left="956" w:hanging="480"/>
      </w:pPr>
      <w:rPr>
        <w:rFonts w:hint="default"/>
      </w:rPr>
    </w:lvl>
    <w:lvl w:ilvl="1" w:tplc="8DAEBAFA">
      <w:start w:val="1"/>
      <w:numFmt w:val="taiwaneseCountingThousand"/>
      <w:lvlText w:val="%2、"/>
      <w:lvlJc w:val="left"/>
      <w:pPr>
        <w:ind w:left="143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5CF48032">
      <w:start w:val="1"/>
      <w:numFmt w:val="taiwaneseCountingThousand"/>
      <w:lvlText w:val="第%4條"/>
      <w:lvlJc w:val="left"/>
      <w:pPr>
        <w:ind w:left="239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4" w15:restartNumberingAfterBreak="0">
    <w:nsid w:val="363C5A9E"/>
    <w:multiLevelType w:val="hybridMultilevel"/>
    <w:tmpl w:val="AABC71D6"/>
    <w:lvl w:ilvl="0" w:tplc="04090015">
      <w:start w:val="1"/>
      <w:numFmt w:val="taiwaneseCountingThousand"/>
      <w:lvlText w:val="%1、"/>
      <w:lvlJc w:val="left"/>
      <w:pPr>
        <w:ind w:left="19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5" w15:restartNumberingAfterBreak="0">
    <w:nsid w:val="39A772D0"/>
    <w:multiLevelType w:val="hybridMultilevel"/>
    <w:tmpl w:val="B8762018"/>
    <w:lvl w:ilvl="0" w:tplc="C2DAA034">
      <w:start w:val="1"/>
      <w:numFmt w:val="taiwaneseCountingThousand"/>
      <w:lvlText w:val="%1、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324094"/>
    <w:multiLevelType w:val="hybridMultilevel"/>
    <w:tmpl w:val="8506BA6E"/>
    <w:lvl w:ilvl="0" w:tplc="FFFFFFFF">
      <w:start w:val="1"/>
      <w:numFmt w:val="decimal"/>
      <w:pStyle w:val="ICIM2002Reference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D075C5"/>
    <w:multiLevelType w:val="hybridMultilevel"/>
    <w:tmpl w:val="A36ACB50"/>
    <w:lvl w:ilvl="0" w:tplc="590C7996">
      <w:start w:val="3"/>
      <w:numFmt w:val="taiwaneseCountingThousand"/>
      <w:lvlText w:val="(%1)、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8" w15:restartNumberingAfterBreak="0">
    <w:nsid w:val="43862A66"/>
    <w:multiLevelType w:val="hybridMultilevel"/>
    <w:tmpl w:val="CA885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1C8BBB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25C42BC">
      <w:start w:val="1"/>
      <w:numFmt w:val="upperLetter"/>
      <w:pStyle w:val="3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632D37A">
      <w:start w:val="5"/>
      <w:numFmt w:val="upperLetter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DE3FB7"/>
    <w:multiLevelType w:val="hybridMultilevel"/>
    <w:tmpl w:val="84F4F4E8"/>
    <w:lvl w:ilvl="0" w:tplc="F37C8828">
      <w:start w:val="1"/>
      <w:numFmt w:val="taiwaneseCountingThousand"/>
      <w:lvlText w:val="(%1)、"/>
      <w:lvlJc w:val="left"/>
      <w:pPr>
        <w:ind w:left="481" w:hanging="480"/>
      </w:pPr>
      <w:rPr>
        <w:rFonts w:hint="eastAsia"/>
        <w:d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E23083"/>
    <w:multiLevelType w:val="hybridMultilevel"/>
    <w:tmpl w:val="789682DC"/>
    <w:lvl w:ilvl="0" w:tplc="F438B1CC">
      <w:start w:val="1"/>
      <w:numFmt w:val="taiwaneseCountingThousand"/>
      <w:lvlText w:val="(%1)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4742F5"/>
    <w:multiLevelType w:val="hybridMultilevel"/>
    <w:tmpl w:val="FC1434C8"/>
    <w:lvl w:ilvl="0" w:tplc="590C7996">
      <w:start w:val="3"/>
      <w:numFmt w:val="taiwaneseCountingThousand"/>
      <w:lvlText w:val="(%1)、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22" w15:restartNumberingAfterBreak="0">
    <w:nsid w:val="4A5572D9"/>
    <w:multiLevelType w:val="hybridMultilevel"/>
    <w:tmpl w:val="7D269EBA"/>
    <w:lvl w:ilvl="0" w:tplc="3C6EC38E">
      <w:start w:val="3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D5554B"/>
    <w:multiLevelType w:val="hybridMultilevel"/>
    <w:tmpl w:val="AAA8802E"/>
    <w:lvl w:ilvl="0" w:tplc="4A82B35E">
      <w:start w:val="1"/>
      <w:numFmt w:val="taiwaneseCountingThousand"/>
      <w:lvlText w:val="(%1)、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3E677B"/>
    <w:multiLevelType w:val="hybridMultilevel"/>
    <w:tmpl w:val="528AF7A6"/>
    <w:lvl w:ilvl="0" w:tplc="590C7996">
      <w:start w:val="3"/>
      <w:numFmt w:val="taiwaneseCountingThousand"/>
      <w:lvlText w:val="(%1)、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25" w15:restartNumberingAfterBreak="0">
    <w:nsid w:val="5F296D02"/>
    <w:multiLevelType w:val="hybridMultilevel"/>
    <w:tmpl w:val="7E0E3EF6"/>
    <w:lvl w:ilvl="0" w:tplc="67163A7A">
      <w:start w:val="1"/>
      <w:numFmt w:val="taiwaneseCountingThousand"/>
      <w:lvlText w:val="(%1)、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EE0E05"/>
    <w:multiLevelType w:val="hybridMultilevel"/>
    <w:tmpl w:val="0C44C900"/>
    <w:lvl w:ilvl="0" w:tplc="351245B6">
      <w:start w:val="1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D44333"/>
    <w:multiLevelType w:val="hybridMultilevel"/>
    <w:tmpl w:val="6AA002AA"/>
    <w:lvl w:ilvl="0" w:tplc="51FEDB58">
      <w:start w:val="3"/>
      <w:numFmt w:val="taiwaneseCountingThousand"/>
      <w:lvlText w:val="第%1條"/>
      <w:lvlJc w:val="left"/>
      <w:pPr>
        <w:ind w:left="95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18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5CF48032">
      <w:start w:val="1"/>
      <w:numFmt w:val="taiwaneseCountingThousand"/>
      <w:lvlText w:val="第%4條"/>
      <w:lvlJc w:val="left"/>
      <w:pPr>
        <w:ind w:left="239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8" w15:restartNumberingAfterBreak="0">
    <w:nsid w:val="71D95970"/>
    <w:multiLevelType w:val="hybridMultilevel"/>
    <w:tmpl w:val="AD121D56"/>
    <w:lvl w:ilvl="0" w:tplc="51FEDB58">
      <w:start w:val="3"/>
      <w:numFmt w:val="taiwaneseCountingThousand"/>
      <w:lvlText w:val="第%1條"/>
      <w:lvlJc w:val="left"/>
      <w:pPr>
        <w:ind w:left="95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3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5CF48032">
      <w:start w:val="1"/>
      <w:numFmt w:val="taiwaneseCountingThousand"/>
      <w:lvlText w:val="第%4條"/>
      <w:lvlJc w:val="left"/>
      <w:pPr>
        <w:ind w:left="239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50F1A46"/>
    <w:multiLevelType w:val="hybridMultilevel"/>
    <w:tmpl w:val="6360DB16"/>
    <w:lvl w:ilvl="0" w:tplc="AEC42CF4">
      <w:start w:val="1"/>
      <w:numFmt w:val="taiwaneseCountingThousand"/>
      <w:lvlText w:val="(%1)、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251ABA"/>
    <w:multiLevelType w:val="hybridMultilevel"/>
    <w:tmpl w:val="F2A0ACDE"/>
    <w:lvl w:ilvl="0" w:tplc="3C6EC38E">
      <w:start w:val="3"/>
      <w:numFmt w:val="taiwaneseCountingThousand"/>
      <w:lvlText w:val="(%1)"/>
      <w:lvlJc w:val="left"/>
      <w:pPr>
        <w:ind w:left="1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6"/>
  </w:num>
  <w:num w:numId="4">
    <w:abstractNumId w:val="16"/>
  </w:num>
  <w:num w:numId="5">
    <w:abstractNumId w:val="0"/>
  </w:num>
  <w:num w:numId="6">
    <w:abstractNumId w:val="13"/>
  </w:num>
  <w:num w:numId="7">
    <w:abstractNumId w:val="10"/>
  </w:num>
  <w:num w:numId="8">
    <w:abstractNumId w:val="27"/>
  </w:num>
  <w:num w:numId="9">
    <w:abstractNumId w:val="11"/>
  </w:num>
  <w:num w:numId="10">
    <w:abstractNumId w:val="28"/>
  </w:num>
  <w:num w:numId="11">
    <w:abstractNumId w:val="2"/>
  </w:num>
  <w:num w:numId="12">
    <w:abstractNumId w:val="20"/>
  </w:num>
  <w:num w:numId="13">
    <w:abstractNumId w:val="1"/>
  </w:num>
  <w:num w:numId="14">
    <w:abstractNumId w:val="19"/>
  </w:num>
  <w:num w:numId="15">
    <w:abstractNumId w:val="14"/>
  </w:num>
  <w:num w:numId="16">
    <w:abstractNumId w:val="7"/>
  </w:num>
  <w:num w:numId="17">
    <w:abstractNumId w:val="8"/>
  </w:num>
  <w:num w:numId="18">
    <w:abstractNumId w:val="17"/>
  </w:num>
  <w:num w:numId="19">
    <w:abstractNumId w:val="23"/>
  </w:num>
  <w:num w:numId="20">
    <w:abstractNumId w:val="15"/>
  </w:num>
  <w:num w:numId="21">
    <w:abstractNumId w:val="21"/>
  </w:num>
  <w:num w:numId="22">
    <w:abstractNumId w:val="25"/>
  </w:num>
  <w:num w:numId="23">
    <w:abstractNumId w:val="24"/>
  </w:num>
  <w:num w:numId="24">
    <w:abstractNumId w:val="29"/>
  </w:num>
  <w:num w:numId="25">
    <w:abstractNumId w:val="22"/>
  </w:num>
  <w:num w:numId="26">
    <w:abstractNumId w:val="5"/>
  </w:num>
  <w:num w:numId="27">
    <w:abstractNumId w:val="9"/>
  </w:num>
  <w:num w:numId="28">
    <w:abstractNumId w:val="12"/>
  </w:num>
  <w:num w:numId="29">
    <w:abstractNumId w:val="4"/>
  </w:num>
  <w:num w:numId="30">
    <w:abstractNumId w:val="26"/>
  </w:num>
  <w:num w:numId="31">
    <w:abstractNumId w:val="30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6fc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371"/>
    <w:rsid w:val="000009E8"/>
    <w:rsid w:val="00001F8D"/>
    <w:rsid w:val="00007818"/>
    <w:rsid w:val="00017344"/>
    <w:rsid w:val="0002681F"/>
    <w:rsid w:val="000310FA"/>
    <w:rsid w:val="0003662C"/>
    <w:rsid w:val="00042F91"/>
    <w:rsid w:val="00043C1A"/>
    <w:rsid w:val="0004726A"/>
    <w:rsid w:val="000661F3"/>
    <w:rsid w:val="000705FF"/>
    <w:rsid w:val="00080643"/>
    <w:rsid w:val="00085840"/>
    <w:rsid w:val="000932BE"/>
    <w:rsid w:val="00093A08"/>
    <w:rsid w:val="00095BA8"/>
    <w:rsid w:val="000B13E2"/>
    <w:rsid w:val="000B2D89"/>
    <w:rsid w:val="000B7E65"/>
    <w:rsid w:val="000C2633"/>
    <w:rsid w:val="000C6EC6"/>
    <w:rsid w:val="000C79B7"/>
    <w:rsid w:val="000D4D10"/>
    <w:rsid w:val="000E601D"/>
    <w:rsid w:val="000F059D"/>
    <w:rsid w:val="000F515A"/>
    <w:rsid w:val="00103335"/>
    <w:rsid w:val="00103468"/>
    <w:rsid w:val="00110FAC"/>
    <w:rsid w:val="001125FC"/>
    <w:rsid w:val="001149D2"/>
    <w:rsid w:val="00114E31"/>
    <w:rsid w:val="00121906"/>
    <w:rsid w:val="00133729"/>
    <w:rsid w:val="0015551C"/>
    <w:rsid w:val="001563F9"/>
    <w:rsid w:val="00163A65"/>
    <w:rsid w:val="00167497"/>
    <w:rsid w:val="00170A4A"/>
    <w:rsid w:val="00182F81"/>
    <w:rsid w:val="001866F0"/>
    <w:rsid w:val="0018743B"/>
    <w:rsid w:val="00187912"/>
    <w:rsid w:val="001947F9"/>
    <w:rsid w:val="001951DB"/>
    <w:rsid w:val="001A2606"/>
    <w:rsid w:val="001A7AA5"/>
    <w:rsid w:val="001B2B7B"/>
    <w:rsid w:val="001C1645"/>
    <w:rsid w:val="001C35F8"/>
    <w:rsid w:val="001D1A6E"/>
    <w:rsid w:val="001D792B"/>
    <w:rsid w:val="001F0696"/>
    <w:rsid w:val="001F1942"/>
    <w:rsid w:val="001F3C44"/>
    <w:rsid w:val="00201CBB"/>
    <w:rsid w:val="00207651"/>
    <w:rsid w:val="00215217"/>
    <w:rsid w:val="00216DDE"/>
    <w:rsid w:val="0022110D"/>
    <w:rsid w:val="00225703"/>
    <w:rsid w:val="00232619"/>
    <w:rsid w:val="002359F1"/>
    <w:rsid w:val="00242436"/>
    <w:rsid w:val="002515D4"/>
    <w:rsid w:val="002676F3"/>
    <w:rsid w:val="00272D23"/>
    <w:rsid w:val="002806FE"/>
    <w:rsid w:val="00290B00"/>
    <w:rsid w:val="002944B6"/>
    <w:rsid w:val="002A00C9"/>
    <w:rsid w:val="002A24A6"/>
    <w:rsid w:val="002A4F1C"/>
    <w:rsid w:val="002B2346"/>
    <w:rsid w:val="002B486A"/>
    <w:rsid w:val="002B490D"/>
    <w:rsid w:val="002B5814"/>
    <w:rsid w:val="002B7B26"/>
    <w:rsid w:val="002C25DE"/>
    <w:rsid w:val="002E19CF"/>
    <w:rsid w:val="00300D43"/>
    <w:rsid w:val="0030167B"/>
    <w:rsid w:val="00301FB2"/>
    <w:rsid w:val="00302DE6"/>
    <w:rsid w:val="0030349F"/>
    <w:rsid w:val="00306AB3"/>
    <w:rsid w:val="00313F3F"/>
    <w:rsid w:val="00315195"/>
    <w:rsid w:val="003178EE"/>
    <w:rsid w:val="00321945"/>
    <w:rsid w:val="00322512"/>
    <w:rsid w:val="00332436"/>
    <w:rsid w:val="003348CD"/>
    <w:rsid w:val="00346402"/>
    <w:rsid w:val="003548BF"/>
    <w:rsid w:val="00354F3C"/>
    <w:rsid w:val="00356C96"/>
    <w:rsid w:val="00366D3A"/>
    <w:rsid w:val="00371D1B"/>
    <w:rsid w:val="0037310B"/>
    <w:rsid w:val="00373AE5"/>
    <w:rsid w:val="0037662D"/>
    <w:rsid w:val="00380862"/>
    <w:rsid w:val="00384A40"/>
    <w:rsid w:val="00384EEC"/>
    <w:rsid w:val="00391B32"/>
    <w:rsid w:val="00391FBB"/>
    <w:rsid w:val="00393C76"/>
    <w:rsid w:val="00395E94"/>
    <w:rsid w:val="003A0572"/>
    <w:rsid w:val="003B7C12"/>
    <w:rsid w:val="003C18C1"/>
    <w:rsid w:val="003C5542"/>
    <w:rsid w:val="003D623E"/>
    <w:rsid w:val="003D7B41"/>
    <w:rsid w:val="003E3A8A"/>
    <w:rsid w:val="003E3BD7"/>
    <w:rsid w:val="003E414C"/>
    <w:rsid w:val="003F3E45"/>
    <w:rsid w:val="003F5F5C"/>
    <w:rsid w:val="003F5F67"/>
    <w:rsid w:val="003F7424"/>
    <w:rsid w:val="00401A8A"/>
    <w:rsid w:val="00415712"/>
    <w:rsid w:val="004176F4"/>
    <w:rsid w:val="00421735"/>
    <w:rsid w:val="004256DC"/>
    <w:rsid w:val="004325C1"/>
    <w:rsid w:val="00434297"/>
    <w:rsid w:val="004366C1"/>
    <w:rsid w:val="004402E2"/>
    <w:rsid w:val="0044261F"/>
    <w:rsid w:val="0044597A"/>
    <w:rsid w:val="00455688"/>
    <w:rsid w:val="00457CB0"/>
    <w:rsid w:val="00461D1E"/>
    <w:rsid w:val="004720EA"/>
    <w:rsid w:val="00484096"/>
    <w:rsid w:val="00491AC2"/>
    <w:rsid w:val="00491DA4"/>
    <w:rsid w:val="00494B16"/>
    <w:rsid w:val="0049581B"/>
    <w:rsid w:val="0049648C"/>
    <w:rsid w:val="004A573C"/>
    <w:rsid w:val="004A5AD2"/>
    <w:rsid w:val="004B1EF1"/>
    <w:rsid w:val="004C181A"/>
    <w:rsid w:val="004D0092"/>
    <w:rsid w:val="004D197B"/>
    <w:rsid w:val="004D293B"/>
    <w:rsid w:val="004D5FE7"/>
    <w:rsid w:val="004E04B3"/>
    <w:rsid w:val="004F195F"/>
    <w:rsid w:val="004F4711"/>
    <w:rsid w:val="004F691B"/>
    <w:rsid w:val="005004F4"/>
    <w:rsid w:val="00503162"/>
    <w:rsid w:val="005110FC"/>
    <w:rsid w:val="0051196B"/>
    <w:rsid w:val="005122BB"/>
    <w:rsid w:val="005209D4"/>
    <w:rsid w:val="005227A3"/>
    <w:rsid w:val="0052320B"/>
    <w:rsid w:val="00530F05"/>
    <w:rsid w:val="00532116"/>
    <w:rsid w:val="0053300A"/>
    <w:rsid w:val="00533AE6"/>
    <w:rsid w:val="00536721"/>
    <w:rsid w:val="00543D8B"/>
    <w:rsid w:val="0055456D"/>
    <w:rsid w:val="0056069E"/>
    <w:rsid w:val="005655BC"/>
    <w:rsid w:val="005679E4"/>
    <w:rsid w:val="005704A0"/>
    <w:rsid w:val="00577F20"/>
    <w:rsid w:val="00580EB8"/>
    <w:rsid w:val="00581AF4"/>
    <w:rsid w:val="00581FEB"/>
    <w:rsid w:val="005823CF"/>
    <w:rsid w:val="0058470E"/>
    <w:rsid w:val="00586826"/>
    <w:rsid w:val="005912BA"/>
    <w:rsid w:val="00591A1D"/>
    <w:rsid w:val="00593CD0"/>
    <w:rsid w:val="005943AE"/>
    <w:rsid w:val="00594AB2"/>
    <w:rsid w:val="005A7F0C"/>
    <w:rsid w:val="005B09B1"/>
    <w:rsid w:val="005B0FF9"/>
    <w:rsid w:val="005B6670"/>
    <w:rsid w:val="005C66CC"/>
    <w:rsid w:val="005D77C0"/>
    <w:rsid w:val="005E45BD"/>
    <w:rsid w:val="005E683A"/>
    <w:rsid w:val="005F2F60"/>
    <w:rsid w:val="005F5090"/>
    <w:rsid w:val="00601119"/>
    <w:rsid w:val="00610E8B"/>
    <w:rsid w:val="00614477"/>
    <w:rsid w:val="00616E6C"/>
    <w:rsid w:val="006217EF"/>
    <w:rsid w:val="00622E3B"/>
    <w:rsid w:val="00627F01"/>
    <w:rsid w:val="00630FFC"/>
    <w:rsid w:val="0063112B"/>
    <w:rsid w:val="00633DC3"/>
    <w:rsid w:val="00640DBD"/>
    <w:rsid w:val="006428A5"/>
    <w:rsid w:val="00642B24"/>
    <w:rsid w:val="006513C4"/>
    <w:rsid w:val="0065540A"/>
    <w:rsid w:val="00657482"/>
    <w:rsid w:val="00665018"/>
    <w:rsid w:val="00665904"/>
    <w:rsid w:val="0066608D"/>
    <w:rsid w:val="00667D01"/>
    <w:rsid w:val="006734FF"/>
    <w:rsid w:val="00674873"/>
    <w:rsid w:val="00677237"/>
    <w:rsid w:val="006808E4"/>
    <w:rsid w:val="00682AFE"/>
    <w:rsid w:val="00692B91"/>
    <w:rsid w:val="00696C52"/>
    <w:rsid w:val="006A374C"/>
    <w:rsid w:val="006A7A79"/>
    <w:rsid w:val="006B7068"/>
    <w:rsid w:val="006C473A"/>
    <w:rsid w:val="006C6DA8"/>
    <w:rsid w:val="006D18C1"/>
    <w:rsid w:val="006D4D67"/>
    <w:rsid w:val="006F2D12"/>
    <w:rsid w:val="006F4324"/>
    <w:rsid w:val="006F544E"/>
    <w:rsid w:val="006F54AA"/>
    <w:rsid w:val="00703977"/>
    <w:rsid w:val="0070425E"/>
    <w:rsid w:val="007130C0"/>
    <w:rsid w:val="007143BE"/>
    <w:rsid w:val="00723972"/>
    <w:rsid w:val="00732974"/>
    <w:rsid w:val="00734E59"/>
    <w:rsid w:val="00735A9E"/>
    <w:rsid w:val="0074299F"/>
    <w:rsid w:val="00742C8A"/>
    <w:rsid w:val="00744694"/>
    <w:rsid w:val="007517CF"/>
    <w:rsid w:val="00754D35"/>
    <w:rsid w:val="0075538B"/>
    <w:rsid w:val="007574E8"/>
    <w:rsid w:val="0075781E"/>
    <w:rsid w:val="0076171B"/>
    <w:rsid w:val="00765F7C"/>
    <w:rsid w:val="00770BED"/>
    <w:rsid w:val="00771FD8"/>
    <w:rsid w:val="00772A9E"/>
    <w:rsid w:val="0077492B"/>
    <w:rsid w:val="00783946"/>
    <w:rsid w:val="00785A33"/>
    <w:rsid w:val="0078749B"/>
    <w:rsid w:val="00794DD7"/>
    <w:rsid w:val="00796DBC"/>
    <w:rsid w:val="00796FE2"/>
    <w:rsid w:val="007A4AB7"/>
    <w:rsid w:val="007A5AF1"/>
    <w:rsid w:val="007B68CD"/>
    <w:rsid w:val="007B74FB"/>
    <w:rsid w:val="007C1486"/>
    <w:rsid w:val="007C514C"/>
    <w:rsid w:val="007C584F"/>
    <w:rsid w:val="007C63D3"/>
    <w:rsid w:val="007E03FC"/>
    <w:rsid w:val="007E46D7"/>
    <w:rsid w:val="007F44E3"/>
    <w:rsid w:val="00805276"/>
    <w:rsid w:val="00807227"/>
    <w:rsid w:val="00812E7F"/>
    <w:rsid w:val="0083009F"/>
    <w:rsid w:val="00830334"/>
    <w:rsid w:val="008377AB"/>
    <w:rsid w:val="008503A0"/>
    <w:rsid w:val="00853806"/>
    <w:rsid w:val="00854A19"/>
    <w:rsid w:val="00862ED2"/>
    <w:rsid w:val="00872E18"/>
    <w:rsid w:val="00875339"/>
    <w:rsid w:val="00875C9D"/>
    <w:rsid w:val="008A0891"/>
    <w:rsid w:val="008A13C4"/>
    <w:rsid w:val="008B1CDA"/>
    <w:rsid w:val="008B2209"/>
    <w:rsid w:val="008B3D92"/>
    <w:rsid w:val="008D1239"/>
    <w:rsid w:val="008D6ADA"/>
    <w:rsid w:val="008E0D29"/>
    <w:rsid w:val="008E14B6"/>
    <w:rsid w:val="008E3650"/>
    <w:rsid w:val="008E70C1"/>
    <w:rsid w:val="008F46C3"/>
    <w:rsid w:val="008F57CD"/>
    <w:rsid w:val="00900339"/>
    <w:rsid w:val="0090413A"/>
    <w:rsid w:val="00905DE9"/>
    <w:rsid w:val="00911830"/>
    <w:rsid w:val="00913C65"/>
    <w:rsid w:val="00923DED"/>
    <w:rsid w:val="00925845"/>
    <w:rsid w:val="00927B99"/>
    <w:rsid w:val="00927F78"/>
    <w:rsid w:val="00932F3C"/>
    <w:rsid w:val="00946FE5"/>
    <w:rsid w:val="00950D6C"/>
    <w:rsid w:val="0095204F"/>
    <w:rsid w:val="009534C8"/>
    <w:rsid w:val="0097125E"/>
    <w:rsid w:val="0097592D"/>
    <w:rsid w:val="00977D5E"/>
    <w:rsid w:val="0098517E"/>
    <w:rsid w:val="00987A19"/>
    <w:rsid w:val="00996601"/>
    <w:rsid w:val="009972AE"/>
    <w:rsid w:val="009A079C"/>
    <w:rsid w:val="009A1B79"/>
    <w:rsid w:val="009A3EF4"/>
    <w:rsid w:val="009A47F6"/>
    <w:rsid w:val="009A765E"/>
    <w:rsid w:val="009A7728"/>
    <w:rsid w:val="009B3147"/>
    <w:rsid w:val="009B6F35"/>
    <w:rsid w:val="009D0677"/>
    <w:rsid w:val="009D4302"/>
    <w:rsid w:val="009D5029"/>
    <w:rsid w:val="009E2677"/>
    <w:rsid w:val="009E3F67"/>
    <w:rsid w:val="00A000A3"/>
    <w:rsid w:val="00A041AF"/>
    <w:rsid w:val="00A10BF5"/>
    <w:rsid w:val="00A22015"/>
    <w:rsid w:val="00A27C93"/>
    <w:rsid w:val="00A43938"/>
    <w:rsid w:val="00A46ED3"/>
    <w:rsid w:val="00A4717B"/>
    <w:rsid w:val="00A54475"/>
    <w:rsid w:val="00A56864"/>
    <w:rsid w:val="00A62104"/>
    <w:rsid w:val="00A70156"/>
    <w:rsid w:val="00A87BDC"/>
    <w:rsid w:val="00A87F31"/>
    <w:rsid w:val="00AC2E21"/>
    <w:rsid w:val="00AC49FD"/>
    <w:rsid w:val="00AD333C"/>
    <w:rsid w:val="00AD53CF"/>
    <w:rsid w:val="00AD5717"/>
    <w:rsid w:val="00AD5B66"/>
    <w:rsid w:val="00AD7424"/>
    <w:rsid w:val="00AE6618"/>
    <w:rsid w:val="00AE7D40"/>
    <w:rsid w:val="00AF2932"/>
    <w:rsid w:val="00AF71D8"/>
    <w:rsid w:val="00B022CF"/>
    <w:rsid w:val="00B026BD"/>
    <w:rsid w:val="00B14E66"/>
    <w:rsid w:val="00B27988"/>
    <w:rsid w:val="00B303F4"/>
    <w:rsid w:val="00B30F7A"/>
    <w:rsid w:val="00B34847"/>
    <w:rsid w:val="00B34B03"/>
    <w:rsid w:val="00B378C0"/>
    <w:rsid w:val="00B4720C"/>
    <w:rsid w:val="00B503ED"/>
    <w:rsid w:val="00B55FAD"/>
    <w:rsid w:val="00B60BAE"/>
    <w:rsid w:val="00B665C7"/>
    <w:rsid w:val="00B67AA4"/>
    <w:rsid w:val="00B7051C"/>
    <w:rsid w:val="00B70ABF"/>
    <w:rsid w:val="00B71084"/>
    <w:rsid w:val="00B73139"/>
    <w:rsid w:val="00B84A35"/>
    <w:rsid w:val="00B91281"/>
    <w:rsid w:val="00B91EF6"/>
    <w:rsid w:val="00B9385B"/>
    <w:rsid w:val="00B94545"/>
    <w:rsid w:val="00BA22CB"/>
    <w:rsid w:val="00BA78E5"/>
    <w:rsid w:val="00BA7EBF"/>
    <w:rsid w:val="00BB6687"/>
    <w:rsid w:val="00BE20D3"/>
    <w:rsid w:val="00BE7B36"/>
    <w:rsid w:val="00C10AA7"/>
    <w:rsid w:val="00C1254C"/>
    <w:rsid w:val="00C139B8"/>
    <w:rsid w:val="00C26B44"/>
    <w:rsid w:val="00C31A27"/>
    <w:rsid w:val="00C322CC"/>
    <w:rsid w:val="00C55456"/>
    <w:rsid w:val="00C55482"/>
    <w:rsid w:val="00C61F15"/>
    <w:rsid w:val="00C71277"/>
    <w:rsid w:val="00C86663"/>
    <w:rsid w:val="00C9271C"/>
    <w:rsid w:val="00C97F86"/>
    <w:rsid w:val="00CA1CB4"/>
    <w:rsid w:val="00CA31C1"/>
    <w:rsid w:val="00CA32DE"/>
    <w:rsid w:val="00CB04E5"/>
    <w:rsid w:val="00CB1D9B"/>
    <w:rsid w:val="00CB7377"/>
    <w:rsid w:val="00CC6CC9"/>
    <w:rsid w:val="00CD2CF2"/>
    <w:rsid w:val="00CE4F1A"/>
    <w:rsid w:val="00CF0A1E"/>
    <w:rsid w:val="00CF3D30"/>
    <w:rsid w:val="00CF71C9"/>
    <w:rsid w:val="00D03E7E"/>
    <w:rsid w:val="00D047F8"/>
    <w:rsid w:val="00D06C70"/>
    <w:rsid w:val="00D17847"/>
    <w:rsid w:val="00D22771"/>
    <w:rsid w:val="00D23799"/>
    <w:rsid w:val="00D411DF"/>
    <w:rsid w:val="00D4455F"/>
    <w:rsid w:val="00D54929"/>
    <w:rsid w:val="00D573A2"/>
    <w:rsid w:val="00D6131A"/>
    <w:rsid w:val="00D742E3"/>
    <w:rsid w:val="00D74B25"/>
    <w:rsid w:val="00D76CBE"/>
    <w:rsid w:val="00DA10E4"/>
    <w:rsid w:val="00DA5DE0"/>
    <w:rsid w:val="00DA6D14"/>
    <w:rsid w:val="00DB1E51"/>
    <w:rsid w:val="00DB2784"/>
    <w:rsid w:val="00DC43F8"/>
    <w:rsid w:val="00DD2DA9"/>
    <w:rsid w:val="00DD55FE"/>
    <w:rsid w:val="00DE2115"/>
    <w:rsid w:val="00DE7F3E"/>
    <w:rsid w:val="00DF0EF1"/>
    <w:rsid w:val="00DF1023"/>
    <w:rsid w:val="00DF1061"/>
    <w:rsid w:val="00DF4371"/>
    <w:rsid w:val="00DF4B14"/>
    <w:rsid w:val="00DF5BF3"/>
    <w:rsid w:val="00DF671E"/>
    <w:rsid w:val="00E04C73"/>
    <w:rsid w:val="00E12AAE"/>
    <w:rsid w:val="00E1527A"/>
    <w:rsid w:val="00E16CC8"/>
    <w:rsid w:val="00E22683"/>
    <w:rsid w:val="00E23EB1"/>
    <w:rsid w:val="00E26B2E"/>
    <w:rsid w:val="00E33972"/>
    <w:rsid w:val="00E37EAB"/>
    <w:rsid w:val="00E403BF"/>
    <w:rsid w:val="00E42C81"/>
    <w:rsid w:val="00E438A6"/>
    <w:rsid w:val="00E51420"/>
    <w:rsid w:val="00E5220A"/>
    <w:rsid w:val="00E559E3"/>
    <w:rsid w:val="00E65618"/>
    <w:rsid w:val="00E70A05"/>
    <w:rsid w:val="00E82093"/>
    <w:rsid w:val="00E829E7"/>
    <w:rsid w:val="00E8539C"/>
    <w:rsid w:val="00E86989"/>
    <w:rsid w:val="00EA19DB"/>
    <w:rsid w:val="00EC01BD"/>
    <w:rsid w:val="00EC20B3"/>
    <w:rsid w:val="00EC7D6D"/>
    <w:rsid w:val="00EE13A7"/>
    <w:rsid w:val="00EE21FB"/>
    <w:rsid w:val="00EE7694"/>
    <w:rsid w:val="00EF4535"/>
    <w:rsid w:val="00F13785"/>
    <w:rsid w:val="00F25C76"/>
    <w:rsid w:val="00F3215E"/>
    <w:rsid w:val="00F34916"/>
    <w:rsid w:val="00F35BF8"/>
    <w:rsid w:val="00F3677E"/>
    <w:rsid w:val="00F4608E"/>
    <w:rsid w:val="00F531FA"/>
    <w:rsid w:val="00F54B33"/>
    <w:rsid w:val="00F570B5"/>
    <w:rsid w:val="00F572D8"/>
    <w:rsid w:val="00F6120B"/>
    <w:rsid w:val="00F62EBE"/>
    <w:rsid w:val="00F653EE"/>
    <w:rsid w:val="00F66DD3"/>
    <w:rsid w:val="00F723A1"/>
    <w:rsid w:val="00F86B1F"/>
    <w:rsid w:val="00F90D70"/>
    <w:rsid w:val="00F94A84"/>
    <w:rsid w:val="00FC05A6"/>
    <w:rsid w:val="00FC6359"/>
    <w:rsid w:val="00FC63FD"/>
    <w:rsid w:val="00FC742E"/>
    <w:rsid w:val="00FC74AF"/>
    <w:rsid w:val="00FD1957"/>
    <w:rsid w:val="00FD441B"/>
    <w:rsid w:val="00FF1E42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6fc,#6ff"/>
    </o:shapedefaults>
    <o:shapelayout v:ext="edit">
      <o:idmap v:ext="edit" data="1"/>
    </o:shapelayout>
  </w:shapeDefaults>
  <w:decimalSymbol w:val="."/>
  <w:listSeparator w:val=","/>
  <w15:docId w15:val="{DF770534-FF6B-49AE-ABB9-BF9436B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1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53211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0"/>
    <w:next w:val="a0"/>
    <w:qFormat/>
    <w:rsid w:val="00532116"/>
    <w:pPr>
      <w:keepNext/>
      <w:numPr>
        <w:ilvl w:val="2"/>
        <w:numId w:val="1"/>
      </w:numPr>
      <w:tabs>
        <w:tab w:val="clear" w:pos="1680"/>
      </w:tabs>
      <w:snapToGrid w:val="0"/>
      <w:spacing w:line="460" w:lineRule="exact"/>
      <w:outlineLvl w:val="2"/>
    </w:pPr>
    <w:rPr>
      <w:rFonts w:ascii="標楷體" w:eastAsia="標楷體" w:hAnsi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53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0"/>
    <w:rsid w:val="00532116"/>
    <w:pPr>
      <w:snapToGrid w:val="0"/>
      <w:ind w:left="1961" w:hanging="1680"/>
    </w:pPr>
    <w:rPr>
      <w:rFonts w:eastAsia="標楷體"/>
      <w:sz w:val="28"/>
      <w:szCs w:val="20"/>
    </w:rPr>
  </w:style>
  <w:style w:type="paragraph" w:styleId="30">
    <w:name w:val="Body Text Indent 3"/>
    <w:basedOn w:val="a0"/>
    <w:rsid w:val="00532116"/>
    <w:pPr>
      <w:snapToGrid w:val="0"/>
      <w:ind w:left="1920" w:hanging="1879"/>
    </w:pPr>
    <w:rPr>
      <w:rFonts w:eastAsia="標楷體"/>
      <w:sz w:val="28"/>
      <w:szCs w:val="20"/>
    </w:rPr>
  </w:style>
  <w:style w:type="paragraph" w:styleId="a6">
    <w:name w:val="Body Text Indent"/>
    <w:basedOn w:val="a0"/>
    <w:rsid w:val="00532116"/>
    <w:pPr>
      <w:tabs>
        <w:tab w:val="num" w:pos="1620"/>
      </w:tabs>
      <w:snapToGrid w:val="0"/>
      <w:spacing w:line="0" w:lineRule="atLeast"/>
      <w:ind w:leftChars="-86" w:left="1" w:hangingChars="74" w:hanging="207"/>
    </w:pPr>
    <w:rPr>
      <w:rFonts w:ascii="標楷體" w:eastAsia="標楷體" w:hAnsi="標楷體"/>
      <w:color w:val="000000"/>
      <w:sz w:val="28"/>
      <w:szCs w:val="20"/>
    </w:rPr>
  </w:style>
  <w:style w:type="character" w:customStyle="1" w:styleId="style71">
    <w:name w:val="style71"/>
    <w:rsid w:val="00532116"/>
    <w:rPr>
      <w:color w:val="999999"/>
    </w:rPr>
  </w:style>
  <w:style w:type="paragraph" w:styleId="a7">
    <w:name w:val="Date"/>
    <w:basedOn w:val="a0"/>
    <w:next w:val="a0"/>
    <w:rsid w:val="00532116"/>
    <w:pPr>
      <w:jc w:val="right"/>
    </w:pPr>
    <w:rPr>
      <w:rFonts w:ascii="標楷體" w:eastAsia="標楷體" w:hAnsi="標楷體"/>
      <w:sz w:val="28"/>
      <w:szCs w:val="36"/>
    </w:rPr>
  </w:style>
  <w:style w:type="paragraph" w:styleId="a8">
    <w:name w:val="Body Text"/>
    <w:basedOn w:val="a0"/>
    <w:rsid w:val="00532116"/>
    <w:pPr>
      <w:spacing w:after="120"/>
    </w:pPr>
  </w:style>
  <w:style w:type="paragraph" w:styleId="20">
    <w:name w:val="Body Text 2"/>
    <w:basedOn w:val="a0"/>
    <w:rsid w:val="00532116"/>
    <w:rPr>
      <w:rFonts w:ascii="標楷體" w:eastAsia="標楷體"/>
      <w:sz w:val="20"/>
    </w:rPr>
  </w:style>
  <w:style w:type="character" w:styleId="a9">
    <w:name w:val="page number"/>
    <w:basedOn w:val="a1"/>
    <w:rsid w:val="00532116"/>
  </w:style>
  <w:style w:type="paragraph" w:styleId="10">
    <w:name w:val="toc 1"/>
    <w:basedOn w:val="a0"/>
    <w:next w:val="a0"/>
    <w:autoRedefine/>
    <w:semiHidden/>
    <w:rsid w:val="00532116"/>
    <w:pPr>
      <w:spacing w:line="460" w:lineRule="exact"/>
      <w:jc w:val="center"/>
    </w:pPr>
    <w:rPr>
      <w:rFonts w:ascii="標楷體" w:eastAsia="標楷體" w:hAnsi="標楷體"/>
      <w:color w:val="3366FF"/>
      <w:sz w:val="28"/>
      <w:szCs w:val="28"/>
    </w:rPr>
  </w:style>
  <w:style w:type="character" w:styleId="aa">
    <w:name w:val="annotation reference"/>
    <w:semiHidden/>
    <w:rsid w:val="00532116"/>
    <w:rPr>
      <w:sz w:val="18"/>
      <w:szCs w:val="18"/>
    </w:rPr>
  </w:style>
  <w:style w:type="paragraph" w:styleId="ab">
    <w:name w:val="annotation text"/>
    <w:basedOn w:val="a0"/>
    <w:semiHidden/>
    <w:rsid w:val="00532116"/>
  </w:style>
  <w:style w:type="paragraph" w:styleId="ac">
    <w:name w:val="annotation subject"/>
    <w:basedOn w:val="ab"/>
    <w:next w:val="ab"/>
    <w:semiHidden/>
    <w:rsid w:val="00532116"/>
    <w:rPr>
      <w:b/>
      <w:bCs/>
    </w:rPr>
  </w:style>
  <w:style w:type="paragraph" w:styleId="ad">
    <w:name w:val="Balloon Text"/>
    <w:basedOn w:val="a0"/>
    <w:semiHidden/>
    <w:rsid w:val="00532116"/>
    <w:rPr>
      <w:rFonts w:ascii="Arial" w:hAnsi="Arial"/>
      <w:sz w:val="18"/>
      <w:szCs w:val="18"/>
    </w:rPr>
  </w:style>
  <w:style w:type="paragraph" w:styleId="31">
    <w:name w:val="Body Text 3"/>
    <w:basedOn w:val="a0"/>
    <w:rsid w:val="00532116"/>
    <w:pPr>
      <w:adjustRightInd w:val="0"/>
      <w:snapToGrid w:val="0"/>
    </w:pPr>
    <w:rPr>
      <w:rFonts w:ascii="標楷體" w:eastAsia="標楷體" w:hAnsi="標楷體"/>
      <w:b/>
      <w:sz w:val="28"/>
      <w:szCs w:val="22"/>
    </w:rPr>
  </w:style>
  <w:style w:type="paragraph" w:customStyle="1" w:styleId="font0">
    <w:name w:val="font0"/>
    <w:basedOn w:val="a0"/>
    <w:rsid w:val="00532116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font5">
    <w:name w:val="font5"/>
    <w:basedOn w:val="a0"/>
    <w:rsid w:val="00532116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532116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5">
    <w:name w:val="xl25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6">
    <w:name w:val="xl26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xl27">
    <w:name w:val="xl27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xl28">
    <w:name w:val="xl28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font7">
    <w:name w:val="font7"/>
    <w:basedOn w:val="a0"/>
    <w:rsid w:val="00532116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2">
    <w:name w:val="xl22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3">
    <w:name w:val="xl23"/>
    <w:basedOn w:val="a0"/>
    <w:rsid w:val="0053211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0">
    <w:name w:val="xl30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xl31">
    <w:name w:val="xl31"/>
    <w:basedOn w:val="a0"/>
    <w:rsid w:val="005321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2">
    <w:name w:val="xl32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3">
    <w:name w:val="xl33"/>
    <w:basedOn w:val="a0"/>
    <w:rsid w:val="005321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4">
    <w:name w:val="xl34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0"/>
    <w:rsid w:val="005321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character" w:styleId="ae">
    <w:name w:val="Strong"/>
    <w:qFormat/>
    <w:rsid w:val="00532116"/>
    <w:rPr>
      <w:b/>
      <w:bCs/>
    </w:rPr>
  </w:style>
  <w:style w:type="character" w:styleId="af">
    <w:name w:val="Hyperlink"/>
    <w:rsid w:val="00532116"/>
    <w:rPr>
      <w:color w:val="0000FF"/>
      <w:u w:val="single"/>
    </w:rPr>
  </w:style>
  <w:style w:type="character" w:styleId="af0">
    <w:name w:val="FollowedHyperlink"/>
    <w:rsid w:val="00532116"/>
    <w:rPr>
      <w:color w:val="800080"/>
      <w:u w:val="single"/>
    </w:rPr>
  </w:style>
  <w:style w:type="paragraph" w:customStyle="1" w:styleId="ICIM2002Text">
    <w:name w:val="ICIM2002 Text"/>
    <w:basedOn w:val="a0"/>
    <w:rsid w:val="000B2D89"/>
    <w:pPr>
      <w:spacing w:beforeLines="50" w:afterLines="50" w:line="300" w:lineRule="exact"/>
      <w:ind w:firstLine="340"/>
      <w:jc w:val="both"/>
    </w:pPr>
    <w:rPr>
      <w:rFonts w:eastAsia="標楷體"/>
    </w:rPr>
  </w:style>
  <w:style w:type="paragraph" w:customStyle="1" w:styleId="ICIM2002Reference">
    <w:name w:val="ICIM2002 Reference"/>
    <w:basedOn w:val="a0"/>
    <w:rsid w:val="000B2D89"/>
    <w:pPr>
      <w:numPr>
        <w:numId w:val="4"/>
      </w:numPr>
      <w:tabs>
        <w:tab w:val="clear" w:pos="480"/>
        <w:tab w:val="left" w:pos="340"/>
      </w:tabs>
      <w:spacing w:line="300" w:lineRule="exact"/>
      <w:ind w:left="340" w:hanging="340"/>
      <w:jc w:val="both"/>
    </w:pPr>
    <w:rPr>
      <w:rFonts w:eastAsia="標楷體"/>
      <w:bCs/>
    </w:rPr>
  </w:style>
  <w:style w:type="paragraph" w:customStyle="1" w:styleId="af1">
    <w:name w:val="標題_(一)"/>
    <w:basedOn w:val="a"/>
    <w:rsid w:val="003C18C1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3C18C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437</Words>
  <Characters>2496</Characters>
  <Application>Microsoft Office Word</Application>
  <DocSecurity>0</DocSecurity>
  <Lines>20</Lines>
  <Paragraphs>5</Paragraphs>
  <ScaleCrop>false</ScaleCrop>
  <Company>chu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Baowen</cp:lastModifiedBy>
  <cp:revision>20</cp:revision>
  <cp:lastPrinted>2019-04-17T01:43:00Z</cp:lastPrinted>
  <dcterms:created xsi:type="dcterms:W3CDTF">2020-06-03T08:10:00Z</dcterms:created>
  <dcterms:modified xsi:type="dcterms:W3CDTF">2020-06-11T08:31:00Z</dcterms:modified>
</cp:coreProperties>
</file>